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 xml:space="preserve">Inizio Lavori Asseverata </w:t>
            </w:r>
            <w:r w:rsidR="009546F8">
              <w:rPr>
                <w:rFonts w:ascii="Times New Roman" w:hAnsi="Times New Roman" w:cs="Times New Roman"/>
              </w:rPr>
              <w:t xml:space="preserve">per gli interventi di cui all’art. 119 D.L. n. 34 del 2020 </w:t>
            </w:r>
            <w:r w:rsidR="002F54CD">
              <w:rPr>
                <w:rFonts w:ascii="Times New Roman" w:hAnsi="Times New Roman" w:cs="Times New Roman"/>
              </w:rPr>
              <w:t>(CILA</w:t>
            </w:r>
            <w:r w:rsidR="009546F8">
              <w:rPr>
                <w:rFonts w:ascii="Times New Roman" w:hAnsi="Times New Roman" w:cs="Times New Roman"/>
              </w:rPr>
              <w:t>-SUPERBONUS</w:t>
            </w:r>
            <w:r w:rsidR="002F54CD">
              <w:rPr>
                <w:rFonts w:ascii="Times New Roman" w:hAnsi="Times New Roman" w:cs="Times New Roman"/>
              </w:rPr>
              <w:t>)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:rsidR="007F670B" w:rsidRPr="00CB5D14" w:rsidRDefault="009546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progettista_app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  <w:r w:rsidR="007F670B">
              <w:rPr>
                <w:rFonts w:ascii="Times New Roman" w:hAnsi="Times New Roman" w:cs="Times New Roman"/>
              </w:rPr>
              <w:t>[</w:t>
            </w:r>
            <w:proofErr w:type="spellStart"/>
            <w:r w:rsidR="007F670B">
              <w:rPr>
                <w:rFonts w:ascii="Times New Roman" w:hAnsi="Times New Roman" w:cs="Times New Roman"/>
              </w:rPr>
              <w:t>progettista_nome</w:t>
            </w:r>
            <w:proofErr w:type="spellEnd"/>
            <w:r w:rsidR="007F670B">
              <w:rPr>
                <w:rFonts w:ascii="Times New Roman" w:hAnsi="Times New Roman" w:cs="Times New Roman"/>
              </w:rPr>
              <w:t>] [</w:t>
            </w:r>
            <w:proofErr w:type="spellStart"/>
            <w:r w:rsidR="007F670B">
              <w:rPr>
                <w:rFonts w:ascii="Times New Roman" w:hAnsi="Times New Roman" w:cs="Times New Roman"/>
              </w:rPr>
              <w:t>progettista_cognome</w:t>
            </w:r>
            <w:proofErr w:type="spellEnd"/>
            <w:r w:rsidR="007F670B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  <w:p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/>
            </w:tblPr>
            <w:tblGrid>
              <w:gridCol w:w="3005"/>
              <w:gridCol w:w="2115"/>
              <w:gridCol w:w="2066"/>
            </w:tblGrid>
            <w:tr w:rsidR="007F670B" w:rsidRPr="008246AD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F670B">
        <w:rPr>
          <w:rFonts w:eastAsiaTheme="minorHAnsi"/>
          <w:sz w:val="22"/>
          <w:szCs w:val="22"/>
          <w:lang w:eastAsia="en-US"/>
        </w:rPr>
        <w:t>s.m.i.</w:t>
      </w:r>
      <w:proofErr w:type="spellEnd"/>
    </w:p>
    <w:p w:rsidR="009546F8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9546F8" w:rsidRPr="007F670B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La CILA-SUPERBONUS deve essere inoltrata per le opere che rientrano tra quelle dell’art. 119 del D.L. 34 del 2020.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responsabile del procedimento è l'Arch. Giovanna Macario.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:rsidR="009706E7" w:rsidRPr="008B3B00" w:rsidRDefault="007F670B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Il nominativo del tecnico incaricato dell'istruttoria, in caso di CILA sorteggiata, è reperibile tramite il Portale delle Istanze Online, eventuali informazioni possono essere richieste tramite i contatti telefonici o le mail riportate nel sito istituzionale del Comune.   </w:t>
      </w: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2F54CD"/>
    <w:rsid w:val="003A3AE2"/>
    <w:rsid w:val="005A7845"/>
    <w:rsid w:val="007F3C39"/>
    <w:rsid w:val="007F670B"/>
    <w:rsid w:val="008B3B00"/>
    <w:rsid w:val="009546F8"/>
    <w:rsid w:val="009706E7"/>
    <w:rsid w:val="00A173FF"/>
    <w:rsid w:val="00A40FDF"/>
    <w:rsid w:val="00B7078F"/>
    <w:rsid w:val="00BB1BE1"/>
    <w:rsid w:val="00CB5D14"/>
    <w:rsid w:val="00CE57DF"/>
    <w:rsid w:val="00D63B86"/>
    <w:rsid w:val="00F37635"/>
    <w:rsid w:val="00FE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davide</cp:lastModifiedBy>
  <cp:revision>7</cp:revision>
  <dcterms:created xsi:type="dcterms:W3CDTF">2017-09-25T08:00:00Z</dcterms:created>
  <dcterms:modified xsi:type="dcterms:W3CDTF">2021-08-06T13:30:00Z</dcterms:modified>
</cp:coreProperties>
</file>