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5"/>
      </w:tblGrid>
      <w:tr w:rsidR="008264A8" w14:paraId="6A744222" w14:textId="77777777">
        <w:tblPrEx>
          <w:tblCellMar>
            <w:top w:w="0" w:type="dxa"/>
            <w:bottom w:w="0" w:type="dxa"/>
          </w:tblCellMar>
        </w:tblPrEx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F1CD2" w14:textId="77777777" w:rsidR="008264A8" w:rsidRDefault="00000000">
            <w:pPr>
              <w:pStyle w:val="Standard"/>
              <w:shd w:val="clear" w:color="auto" w:fill="B2B2B2"/>
              <w:jc w:val="center"/>
              <w:rPr>
                <w:rFonts w:cs="Times New Roman"/>
                <w:b/>
                <w:bCs/>
                <w:sz w:val="32"/>
                <w:szCs w:val="32"/>
                <w:lang w:val="it-IT"/>
              </w:rPr>
            </w:pPr>
            <w:r>
              <w:rPr>
                <w:rFonts w:cs="Times New Roman"/>
                <w:b/>
                <w:bCs/>
                <w:sz w:val="32"/>
                <w:szCs w:val="32"/>
                <w:lang w:val="it-IT"/>
              </w:rPr>
              <w:t>RELAZIONE  TECNICA  SCIA ALTERNATIVA AL PERMESSO</w:t>
            </w:r>
          </w:p>
          <w:p w14:paraId="3A016C12" w14:textId="77777777" w:rsidR="008264A8" w:rsidRDefault="00000000">
            <w:pPr>
              <w:pStyle w:val="Standard"/>
              <w:shd w:val="clear" w:color="auto" w:fill="B2B2B2"/>
              <w:jc w:val="center"/>
              <w:rPr>
                <w:rFonts w:cs="Times New Roman"/>
                <w:b/>
                <w:bCs/>
                <w:sz w:val="32"/>
                <w:szCs w:val="32"/>
                <w:lang w:val="it-IT"/>
              </w:rPr>
            </w:pPr>
            <w:r>
              <w:rPr>
                <w:rFonts w:cs="Times New Roman"/>
                <w:b/>
                <w:bCs/>
                <w:sz w:val="32"/>
                <w:szCs w:val="32"/>
                <w:lang w:val="it-IT"/>
              </w:rPr>
              <w:t>DI COSTRUIRE AI SENSI DELL'ART 23 DEL DPR 380/01</w:t>
            </w:r>
          </w:p>
          <w:p w14:paraId="639BC8D3" w14:textId="77777777" w:rsidR="008264A8" w:rsidRDefault="00000000">
            <w:pPr>
              <w:pStyle w:val="Standard"/>
              <w:shd w:val="clear" w:color="auto" w:fill="B2B2B2"/>
              <w:jc w:val="center"/>
              <w:rPr>
                <w:rFonts w:cs="Times New Roman"/>
                <w:sz w:val="20"/>
                <w:szCs w:val="20"/>
                <w:lang w:val="it-IT"/>
              </w:rPr>
            </w:pPr>
            <w:r>
              <w:rPr>
                <w:rFonts w:cs="Times New Roman"/>
                <w:sz w:val="20"/>
                <w:szCs w:val="20"/>
                <w:lang w:val="it-IT"/>
              </w:rPr>
              <w:t>aggiornamento settembre 2025</w:t>
            </w:r>
          </w:p>
        </w:tc>
      </w:tr>
    </w:tbl>
    <w:p w14:paraId="0919F962" w14:textId="77777777" w:rsidR="008264A8" w:rsidRDefault="008264A8">
      <w:pPr>
        <w:pStyle w:val="Standard"/>
        <w:jc w:val="center"/>
        <w:rPr>
          <w:rFonts w:cs="Times New Roman"/>
          <w:sz w:val="32"/>
          <w:lang w:val="it-IT"/>
        </w:rPr>
      </w:pPr>
    </w:p>
    <w:p w14:paraId="4480CEB6" w14:textId="77777777" w:rsidR="008264A8" w:rsidRDefault="00000000">
      <w:pPr>
        <w:pStyle w:val="Standard"/>
        <w:spacing w:line="360" w:lineRule="auto"/>
        <w:jc w:val="both"/>
        <w:rPr>
          <w:rFonts w:cs="Times New Roman"/>
          <w:sz w:val="22"/>
          <w:szCs w:val="22"/>
          <w:lang w:val="it-IT"/>
        </w:rPr>
      </w:pPr>
      <w:r>
        <w:rPr>
          <w:rFonts w:cs="Times New Roman"/>
          <w:sz w:val="22"/>
          <w:szCs w:val="22"/>
          <w:lang w:val="it-IT"/>
        </w:rPr>
        <w:t>Il sottoscritto______________________________________ nato a__________________ il______________ con studio  in ____________________ via __________________________ civ _____ CAP __________ iscritto all'ordine/collegio dei ____________________ della provincia di __________ al n° _____________ telefono_____________________ fax_____________________ cellulare_____________________ mail__________________________________ pec_________________________</w:t>
      </w:r>
    </w:p>
    <w:p w14:paraId="1C86F91B" w14:textId="77777777" w:rsidR="008264A8" w:rsidRDefault="00000000">
      <w:pPr>
        <w:pStyle w:val="Standard"/>
        <w:spacing w:line="360" w:lineRule="auto"/>
        <w:jc w:val="both"/>
        <w:rPr>
          <w:rFonts w:cs="Times New Roman"/>
          <w:sz w:val="22"/>
          <w:szCs w:val="22"/>
          <w:lang w:val="it-IT"/>
        </w:rPr>
      </w:pPr>
      <w:r>
        <w:rPr>
          <w:rFonts w:cs="Times New Roman"/>
          <w:sz w:val="22"/>
          <w:szCs w:val="22"/>
          <w:lang w:val="it-IT"/>
        </w:rPr>
        <w:t>quale progettista incaricato dal/la Sig./Sig.ra ________________________________________di redigere il progetto del quale la presente costituisce parte integrante per opere edilizie nell’unità immobiliare sita in:</w:t>
      </w:r>
    </w:p>
    <w:p w14:paraId="010F4440" w14:textId="77777777" w:rsidR="008264A8" w:rsidRDefault="00000000">
      <w:pPr>
        <w:pStyle w:val="Standard"/>
        <w:spacing w:line="360" w:lineRule="auto"/>
        <w:jc w:val="both"/>
        <w:rPr>
          <w:rFonts w:cs="Times New Roman"/>
          <w:sz w:val="22"/>
          <w:szCs w:val="22"/>
          <w:lang w:val="it-IT"/>
        </w:rPr>
      </w:pPr>
      <w:r>
        <w:rPr>
          <w:rFonts w:cs="Times New Roman"/>
          <w:sz w:val="22"/>
          <w:szCs w:val="22"/>
          <w:lang w:val="it-IT"/>
        </w:rPr>
        <w:t>Savona  via/Piazza_______________________________località ________________________ civico _____</w:t>
      </w:r>
    </w:p>
    <w:p w14:paraId="41B9EAA5" w14:textId="77777777" w:rsidR="008264A8" w:rsidRDefault="00000000">
      <w:pPr>
        <w:pStyle w:val="Standard"/>
        <w:spacing w:line="360" w:lineRule="auto"/>
        <w:jc w:val="both"/>
        <w:rPr>
          <w:rFonts w:cs="Times New Roman"/>
          <w:sz w:val="22"/>
          <w:szCs w:val="22"/>
          <w:lang w:val="it-IT"/>
        </w:rPr>
      </w:pPr>
      <w:r>
        <w:rPr>
          <w:rFonts w:cs="Times New Roman"/>
          <w:sz w:val="22"/>
          <w:szCs w:val="22"/>
          <w:lang w:val="it-IT"/>
        </w:rPr>
        <w:t>Catastalmente individuata al:  Fg _________ Mapp____________ Sub_______________________</w:t>
      </w:r>
    </w:p>
    <w:p w14:paraId="146B99E8" w14:textId="77777777" w:rsidR="008264A8" w:rsidRDefault="00000000">
      <w:pPr>
        <w:pStyle w:val="Standard"/>
        <w:spacing w:line="360" w:lineRule="auto"/>
        <w:jc w:val="both"/>
        <w:rPr>
          <w:rFonts w:cs="Times New Roman"/>
          <w:sz w:val="22"/>
          <w:szCs w:val="22"/>
          <w:lang w:val="it-IT"/>
        </w:rPr>
      </w:pPr>
      <w:r>
        <w:rPr>
          <w:rFonts w:cs="Times New Roman"/>
          <w:sz w:val="22"/>
          <w:szCs w:val="22"/>
          <w:lang w:val="it-IT"/>
        </w:rPr>
        <w:t>P.U.C. :   Ambito R ____________  Sub- ambito ____________</w:t>
      </w:r>
    </w:p>
    <w:p w14:paraId="7EFC0FAD" w14:textId="77777777" w:rsidR="008264A8" w:rsidRDefault="008264A8">
      <w:pPr>
        <w:pStyle w:val="Standard"/>
        <w:jc w:val="both"/>
        <w:rPr>
          <w:rFonts w:cs="Times New Roman"/>
          <w:sz w:val="22"/>
          <w:szCs w:val="22"/>
          <w:lang w:val="it-IT"/>
        </w:rPr>
      </w:pPr>
    </w:p>
    <w:tbl>
      <w:tblPr>
        <w:tblW w:w="96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5"/>
      </w:tblGrid>
      <w:tr w:rsidR="008264A8" w14:paraId="7ECEBE28" w14:textId="77777777">
        <w:tblPrEx>
          <w:tblCellMar>
            <w:top w:w="0" w:type="dxa"/>
            <w:bottom w:w="0" w:type="dxa"/>
          </w:tblCellMar>
        </w:tblPrEx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25B1B" w14:textId="77777777" w:rsidR="008264A8" w:rsidRDefault="00000000">
            <w:pPr>
              <w:pStyle w:val="TableContents"/>
              <w:jc w:val="center"/>
              <w:rPr>
                <w:rFonts w:cs="Times New Roman"/>
                <w:b/>
                <w:bCs/>
                <w:sz w:val="26"/>
                <w:szCs w:val="26"/>
                <w:lang w:val="it-IT"/>
              </w:rPr>
            </w:pPr>
            <w:r>
              <w:rPr>
                <w:rFonts w:cs="Times New Roman"/>
                <w:b/>
                <w:bCs/>
                <w:sz w:val="26"/>
                <w:szCs w:val="26"/>
                <w:lang w:val="it-IT"/>
              </w:rPr>
              <w:t>vista anche la documentazione prodotta dal richiedente allegata alla S.C.I.A.</w:t>
            </w:r>
          </w:p>
          <w:p w14:paraId="3A9DED01" w14:textId="77777777" w:rsidR="008264A8" w:rsidRDefault="008264A8">
            <w:pPr>
              <w:pStyle w:val="TableContents"/>
              <w:jc w:val="center"/>
              <w:rPr>
                <w:rFonts w:cs="Times New Roman"/>
                <w:b/>
                <w:bCs/>
                <w:sz w:val="22"/>
                <w:szCs w:val="22"/>
                <w:lang w:val="it-IT"/>
              </w:rPr>
            </w:pPr>
          </w:p>
          <w:p w14:paraId="579A232B" w14:textId="77777777" w:rsidR="008264A8" w:rsidRDefault="00000000">
            <w:pPr>
              <w:pStyle w:val="Standard"/>
              <w:jc w:val="both"/>
              <w:rPr>
                <w:rFonts w:cs="Times New Roman"/>
                <w:b/>
                <w:bCs/>
                <w:sz w:val="22"/>
                <w:szCs w:val="22"/>
                <w:lang w:val="it-IT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it-IT"/>
              </w:rPr>
              <w:t>preso atto di assumere la qualità di persona esercente un servizio di pubblica necessità ai sensi degli articoli 359 e 481 del Codice Penale, consapevole che le dichiarazioni false, la falsità negli atti e l'uso di atti falsi comportano l'applicazione delle sanzioni penali previste dagli artt. 75 e 76 del DPR n. 445/2000,sotto la propria responsabilità,</w:t>
            </w:r>
          </w:p>
          <w:p w14:paraId="4F44005D" w14:textId="77777777" w:rsidR="008264A8" w:rsidRDefault="00000000">
            <w:pPr>
              <w:pStyle w:val="Standard"/>
              <w:jc w:val="center"/>
              <w:rPr>
                <w:rFonts w:cs="Times New Roman"/>
                <w:b/>
                <w:bCs/>
                <w:sz w:val="36"/>
                <w:szCs w:val="36"/>
                <w:lang w:val="it-IT"/>
              </w:rPr>
            </w:pPr>
            <w:r>
              <w:rPr>
                <w:rFonts w:cs="Times New Roman"/>
                <w:b/>
                <w:bCs/>
                <w:sz w:val="36"/>
                <w:szCs w:val="36"/>
                <w:lang w:val="it-IT"/>
              </w:rPr>
              <w:t>DICHIARA</w:t>
            </w:r>
          </w:p>
        </w:tc>
      </w:tr>
    </w:tbl>
    <w:p w14:paraId="5C620495" w14:textId="77777777" w:rsidR="008264A8" w:rsidRDefault="008264A8">
      <w:pPr>
        <w:pStyle w:val="Standard"/>
        <w:jc w:val="both"/>
        <w:rPr>
          <w:rFonts w:eastAsia="Times New Roman" w:cs="Times New Roman"/>
          <w:b/>
          <w:bCs/>
          <w:sz w:val="18"/>
          <w:szCs w:val="18"/>
          <w:lang w:val="it-IT"/>
        </w:rPr>
      </w:pPr>
    </w:p>
    <w:p w14:paraId="3756B24E" w14:textId="77777777" w:rsidR="008264A8" w:rsidRDefault="008264A8">
      <w:pPr>
        <w:pStyle w:val="Standard"/>
        <w:jc w:val="both"/>
        <w:rPr>
          <w:rFonts w:eastAsia="Times New Roman" w:cs="Times New Roman"/>
          <w:b/>
          <w:bCs/>
          <w:sz w:val="18"/>
          <w:szCs w:val="18"/>
          <w:lang w:val="it-IT"/>
        </w:rPr>
      </w:pPr>
    </w:p>
    <w:tbl>
      <w:tblPr>
        <w:tblW w:w="964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8264A8" w14:paraId="566BFCC2" w14:textId="77777777">
        <w:tblPrEx>
          <w:tblCellMar>
            <w:top w:w="0" w:type="dxa"/>
            <w:bottom w:w="0" w:type="dxa"/>
          </w:tblCellMar>
        </w:tblPrEx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31C93" w14:textId="77777777" w:rsidR="008264A8" w:rsidRDefault="00000000">
            <w:pPr>
              <w:pStyle w:val="TableContents"/>
              <w:shd w:val="clear" w:color="auto" w:fill="CCCCCC"/>
              <w:jc w:val="center"/>
            </w:pPr>
            <w:r>
              <w:rPr>
                <w:rFonts w:cs="Times New Roman"/>
                <w:b/>
                <w:bCs/>
              </w:rPr>
              <w:t>Quadro 1 – Regolarità urbanistica e precedenti edilizi</w:t>
            </w:r>
          </w:p>
        </w:tc>
      </w:tr>
    </w:tbl>
    <w:p w14:paraId="07CC71A7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b/>
          <w:bCs/>
          <w:sz w:val="20"/>
          <w:szCs w:val="20"/>
          <w:lang w:val="it-IT"/>
        </w:rPr>
      </w:pPr>
    </w:p>
    <w:p w14:paraId="4930B89B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color w:val="800000"/>
          <w:sz w:val="22"/>
          <w:szCs w:val="22"/>
          <w:lang w:val="it-IT"/>
        </w:rPr>
        <w:t>a)</w:t>
      </w:r>
      <w:r>
        <w:rPr>
          <w:rFonts w:eastAsia="Times New Roman" w:cs="Times New Roman"/>
          <w:i/>
          <w:color w:val="800000"/>
          <w:sz w:val="22"/>
          <w:szCs w:val="22"/>
          <w:lang w:val="it-IT"/>
        </w:rPr>
        <w:t xml:space="preserve"> </w:t>
      </w:r>
      <w:r>
        <w:rPr>
          <w:rFonts w:eastAsia="Times New Roman" w:cs="Times New Roman"/>
          <w:sz w:val="22"/>
          <w:szCs w:val="22"/>
          <w:lang w:val="it-IT"/>
        </w:rPr>
        <w:t>che il rilevo dell'immobile/U.I e la destinazione d'uso riportate negli elaborati grafici allegati alla SCIA, corrispondono fedelmente allo stato attuale dell'immobile stesso;</w:t>
      </w:r>
    </w:p>
    <w:p w14:paraId="6D270133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b/>
          <w:bCs/>
          <w:sz w:val="22"/>
          <w:szCs w:val="22"/>
          <w:lang w:val="it-IT"/>
        </w:rPr>
      </w:pPr>
    </w:p>
    <w:p w14:paraId="0C65FB24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 xml:space="preserve">b) che l’immobile/U.I. è stato oggetto del seguente / dei seguenti titoli edilizi o pratiche edilizie: </w:t>
      </w:r>
      <w:r>
        <w:rPr>
          <w:rFonts w:eastAsia="Times New Roman" w:cs="Times New Roman"/>
          <w:i/>
          <w:iCs/>
          <w:sz w:val="20"/>
          <w:szCs w:val="20"/>
          <w:lang w:val="it-IT"/>
        </w:rPr>
        <w:t>(compilare le caselle successive)</w:t>
      </w:r>
    </w:p>
    <w:p w14:paraId="3F604010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6A867130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>□ titolo unico (SUAP) n. ____________ del _______________</w:t>
      </w:r>
    </w:p>
    <w:p w14:paraId="42B1344D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>□ Permesso di costruire/ licenza edilizia/concessione edilizia n. ___________del _______________</w:t>
      </w:r>
    </w:p>
    <w:p w14:paraId="23303D19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>□ Autorizzazione edilizia n._______________ del _______________</w:t>
      </w:r>
    </w:p>
    <w:p w14:paraId="0CA4BABB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>□ Comunicazione edilizia (art. 26 l. n. 47/1985) n._______________ del _______________</w:t>
      </w:r>
    </w:p>
    <w:p w14:paraId="269C58D3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>□ Denuncia di inizio attività n._______________ del _______________</w:t>
      </w:r>
    </w:p>
    <w:p w14:paraId="570855AA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>□ DIA/SCIA alternativa al permesso di costruire n._______________ del _______________</w:t>
      </w:r>
    </w:p>
    <w:p w14:paraId="75CB51BE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>□ Segnalazione certificata di inizio attività n. _______________del _______________</w:t>
      </w:r>
    </w:p>
    <w:p w14:paraId="140BD0F3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>□ Comunicazione edilizia libera n. _______________ del _______________</w:t>
      </w:r>
    </w:p>
    <w:p w14:paraId="245BB58C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>□ Titolo edilizio in sanatoria con il pagamento della relativa oblazione ed in particolare:</w:t>
      </w:r>
    </w:p>
    <w:p w14:paraId="6D508955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ab/>
        <w:t>□ Condono edilizio n. _________del _______________</w:t>
      </w:r>
    </w:p>
    <w:p w14:paraId="45B17B0A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ab/>
        <w:t>□ Permesso di costruire in sanatoria di cui agli artt. 36 o 36-bis n. _____________ del ___________</w:t>
      </w:r>
    </w:p>
    <w:p w14:paraId="44C9FD88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>□ SCIA in sanatoria di cui all’art. 36-bis n. _______________ del _______________</w:t>
      </w:r>
    </w:p>
    <w:p w14:paraId="14102E83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>□ SCIA in sanatoria per variante in corso d’opera realizzata costituente parziale difformità dal titolo rilasciato prima della data di entrata in vigore della L. 10/1977 n._______________ del ______________</w:t>
      </w:r>
    </w:p>
    <w:p w14:paraId="4BD524D7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>□ altro ____________________________________________ n. _________ del _______________</w:t>
      </w:r>
    </w:p>
    <w:p w14:paraId="4AF3305C" w14:textId="77777777" w:rsidR="008264A8" w:rsidRDefault="008264A8">
      <w:pPr>
        <w:pStyle w:val="TableContents"/>
        <w:tabs>
          <w:tab w:val="left" w:pos="0"/>
        </w:tabs>
        <w:snapToGrid w:val="0"/>
        <w:jc w:val="both"/>
        <w:rPr>
          <w:rFonts w:eastAsia="Times New Roman" w:cs="Times New Roman"/>
          <w:b/>
          <w:bCs/>
          <w:sz w:val="22"/>
          <w:szCs w:val="22"/>
          <w:lang w:val="it-IT"/>
        </w:rPr>
      </w:pPr>
    </w:p>
    <w:p w14:paraId="6E93149B" w14:textId="77777777" w:rsidR="008264A8" w:rsidRDefault="00000000">
      <w:pPr>
        <w:pStyle w:val="Standard"/>
        <w:tabs>
          <w:tab w:val="left" w:pos="0"/>
        </w:tabs>
        <w:snapToGrid w:val="0"/>
        <w:jc w:val="center"/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  <w:lastRenderedPageBreak/>
        <w:t>oppure</w:t>
      </w:r>
    </w:p>
    <w:p w14:paraId="1B8A80B0" w14:textId="77777777" w:rsidR="008264A8" w:rsidRDefault="00000000">
      <w:pPr>
        <w:pStyle w:val="TableContents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i/>
          <w:sz w:val="22"/>
          <w:szCs w:val="22"/>
          <w:lang w:val="it-IT"/>
        </w:rPr>
        <w:t xml:space="preserve">□ </w:t>
      </w:r>
      <w:r>
        <w:rPr>
          <w:rFonts w:eastAsia="Times New Roman" w:cs="Times New Roman"/>
          <w:sz w:val="22"/>
          <w:szCs w:val="22"/>
          <w:lang w:val="it-IT"/>
        </w:rPr>
        <w:t>si tratta di immobile realizzato in un’epoca in cui NON era obbligatorio un titolo abilitativo e pertanto</w:t>
      </w:r>
    </w:p>
    <w:p w14:paraId="2B779583" w14:textId="77777777" w:rsidR="008264A8" w:rsidRDefault="00000000">
      <w:pPr>
        <w:pStyle w:val="TableContents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si allega: _______________________________________________________________________________</w:t>
      </w:r>
    </w:p>
    <w:p w14:paraId="25AF978F" w14:textId="77777777" w:rsidR="008264A8" w:rsidRDefault="00000000">
      <w:pPr>
        <w:pStyle w:val="TableContents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_______________________________________________________________________________________</w:t>
      </w:r>
    </w:p>
    <w:p w14:paraId="5C56220A" w14:textId="77777777" w:rsidR="008264A8" w:rsidRDefault="00000000">
      <w:pPr>
        <w:pStyle w:val="Standard"/>
        <w:tabs>
          <w:tab w:val="left" w:pos="0"/>
        </w:tabs>
        <w:snapToGrid w:val="0"/>
        <w:jc w:val="center"/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  <w:t>oppure</w:t>
      </w:r>
    </w:p>
    <w:p w14:paraId="6F64B258" w14:textId="77777777" w:rsidR="008264A8" w:rsidRDefault="008264A8">
      <w:pPr>
        <w:pStyle w:val="Standard"/>
        <w:tabs>
          <w:tab w:val="left" w:pos="0"/>
        </w:tabs>
        <w:snapToGrid w:val="0"/>
        <w:jc w:val="center"/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</w:pPr>
    </w:p>
    <w:p w14:paraId="051ADC93" w14:textId="77777777" w:rsidR="008264A8" w:rsidRDefault="00000000">
      <w:pPr>
        <w:pStyle w:val="TableContents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i/>
          <w:sz w:val="22"/>
          <w:szCs w:val="22"/>
          <w:lang w:val="it-IT"/>
        </w:rPr>
        <w:t xml:space="preserve">□ </w:t>
      </w:r>
      <w:r>
        <w:rPr>
          <w:rFonts w:eastAsia="Times New Roman" w:cs="Times New Roman"/>
          <w:sz w:val="22"/>
          <w:szCs w:val="22"/>
          <w:lang w:val="it-IT"/>
        </w:rPr>
        <w:t xml:space="preserve">non sono disponibili la copia o gli estremi del titolo abilitativo, ma sussiste un principio di prova documentale del medesimo titolo abilitativo e </w:t>
      </w:r>
      <w:r>
        <w:rPr>
          <w:rFonts w:eastAsia="Times New Roman" w:cs="Times New Roman"/>
          <w:sz w:val="22"/>
          <w:szCs w:val="22"/>
          <w:u w:val="single"/>
          <w:lang w:val="it-IT"/>
        </w:rPr>
        <w:t>pertanto si allega</w:t>
      </w:r>
      <w:r>
        <w:rPr>
          <w:rFonts w:eastAsia="Times New Roman" w:cs="Times New Roman"/>
          <w:sz w:val="22"/>
          <w:szCs w:val="22"/>
          <w:lang w:val="it-IT"/>
        </w:rPr>
        <w:t>:</w:t>
      </w:r>
    </w:p>
    <w:p w14:paraId="728C9797" w14:textId="77777777" w:rsidR="008264A8" w:rsidRDefault="008264A8">
      <w:pPr>
        <w:pStyle w:val="TableContents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16A071CC" w14:textId="77777777" w:rsidR="008264A8" w:rsidRDefault="00000000">
      <w:pPr>
        <w:pStyle w:val="TableContents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i/>
          <w:sz w:val="22"/>
          <w:szCs w:val="22"/>
        </w:rPr>
        <w:t xml:space="preserve">□ </w:t>
      </w:r>
      <w:r>
        <w:rPr>
          <w:rFonts w:eastAsia="Times New Roman" w:cs="Times New Roman"/>
          <w:sz w:val="22"/>
          <w:szCs w:val="22"/>
        </w:rPr>
        <w:t>copia accatastamento di primo impianto o si forniscono i relativi estremi n. _______del_________</w:t>
      </w:r>
    </w:p>
    <w:p w14:paraId="243A4EFE" w14:textId="77777777" w:rsidR="008264A8" w:rsidRDefault="00000000">
      <w:pPr>
        <w:pStyle w:val="TableContents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i/>
          <w:sz w:val="22"/>
          <w:szCs w:val="22"/>
          <w:lang w:val="it-IT"/>
        </w:rPr>
        <w:t xml:space="preserve">□ </w:t>
      </w:r>
      <w:r>
        <w:rPr>
          <w:rFonts w:eastAsia="Times New Roman" w:cs="Times New Roman"/>
          <w:sz w:val="22"/>
          <w:szCs w:val="22"/>
          <w:lang w:val="it-IT"/>
        </w:rPr>
        <w:t>altri documenti probanti (riprese fotografiche, estratti cartografici, documenti di archivio, ecc.) a norma dell’ art.9-bis, comma 1-bis, quarto e quinto periodo, d.P.R. n. 380 del 2001</w:t>
      </w:r>
    </w:p>
    <w:p w14:paraId="6BF51C5F" w14:textId="77777777" w:rsidR="008264A8" w:rsidRDefault="008264A8">
      <w:pPr>
        <w:pStyle w:val="TableContents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354E47E5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1728FEE0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b/>
          <w:b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>inoltre DICHIARA che lo  stato attuale dell’immobile/U.I risulta pienamente conforme alla documentazione dello stato legittimo o di fatto legittimato sopra indicata.</w:t>
      </w:r>
    </w:p>
    <w:p w14:paraId="1AC69352" w14:textId="77777777" w:rsidR="008264A8" w:rsidRDefault="008264A8">
      <w:pPr>
        <w:pStyle w:val="TableContents"/>
        <w:tabs>
          <w:tab w:val="left" w:pos="0"/>
        </w:tabs>
        <w:snapToGrid w:val="0"/>
        <w:jc w:val="both"/>
        <w:rPr>
          <w:rFonts w:eastAsia="Times New Roman" w:cs="Times New Roman"/>
          <w:b/>
          <w:bCs/>
          <w:i/>
          <w:sz w:val="22"/>
          <w:szCs w:val="22"/>
          <w:lang w:val="it-IT"/>
        </w:rPr>
      </w:pPr>
    </w:p>
    <w:tbl>
      <w:tblPr>
        <w:tblW w:w="96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6"/>
      </w:tblGrid>
      <w:tr w:rsidR="008264A8" w14:paraId="16E5A8C6" w14:textId="77777777">
        <w:tblPrEx>
          <w:tblCellMar>
            <w:top w:w="0" w:type="dxa"/>
            <w:bottom w:w="0" w:type="dxa"/>
          </w:tblCellMar>
        </w:tblPrEx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E7041" w14:textId="77777777" w:rsidR="008264A8" w:rsidRDefault="00000000">
            <w:pPr>
              <w:pStyle w:val="TableContents"/>
              <w:shd w:val="clear" w:color="auto" w:fill="CCCCCC"/>
              <w:jc w:val="center"/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Quadro 2  – </w:t>
            </w:r>
            <w:r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DESCRIZIONE DETTAGLIATA L'INTERVENTO</w:t>
            </w:r>
          </w:p>
          <w:p w14:paraId="77F541AE" w14:textId="77777777" w:rsidR="008264A8" w:rsidRDefault="00000000">
            <w:pPr>
              <w:pStyle w:val="TableContents"/>
              <w:shd w:val="clear" w:color="auto" w:fill="CCCCCC"/>
              <w:jc w:val="center"/>
              <w:rPr>
                <w:rFonts w:cs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(compilazione dettagliata obbligatoria)</w:t>
            </w:r>
          </w:p>
        </w:tc>
      </w:tr>
    </w:tbl>
    <w:p w14:paraId="03887173" w14:textId="77777777" w:rsidR="008264A8" w:rsidRDefault="008264A8">
      <w:pPr>
        <w:pStyle w:val="TableContents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24750120" w14:textId="77777777" w:rsidR="008264A8" w:rsidRDefault="00000000">
      <w:pPr>
        <w:pStyle w:val="TableContents"/>
        <w:tabs>
          <w:tab w:val="left" w:pos="0"/>
        </w:tabs>
        <w:snapToGrid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B8F2E1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_______________________________________________________________________________________</w:t>
      </w:r>
    </w:p>
    <w:p w14:paraId="4D4A7BCD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_______________________________________________________________________________________</w:t>
      </w:r>
    </w:p>
    <w:p w14:paraId="3D7C4E0D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sz w:val="22"/>
          <w:szCs w:val="22"/>
          <w:lang w:val="it-IT"/>
        </w:rPr>
      </w:pPr>
    </w:p>
    <w:p w14:paraId="64CB15BF" w14:textId="77777777" w:rsidR="008264A8" w:rsidRDefault="00000000">
      <w:pPr>
        <w:pStyle w:val="Standard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Che le opere previste, con riferimento al comma 1 dell'art. 19 della L. 241/90, sono documentate negli allegati elaborati tecnici previsti dalle specifiche norme di settore nonché necessari per consentire le verifiche di competenza degli uffici comunali.</w:t>
      </w:r>
    </w:p>
    <w:p w14:paraId="5E0E3619" w14:textId="77777777" w:rsidR="008264A8" w:rsidRDefault="008264A8">
      <w:pPr>
        <w:pStyle w:val="Standard"/>
        <w:jc w:val="both"/>
        <w:rPr>
          <w:sz w:val="22"/>
          <w:szCs w:val="22"/>
          <w:lang w:val="it-IT"/>
        </w:rPr>
      </w:pPr>
    </w:p>
    <w:tbl>
      <w:tblPr>
        <w:tblW w:w="9645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8264A8" w14:paraId="09DBD5BE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E44A2" w14:textId="77777777" w:rsidR="008264A8" w:rsidRDefault="00000000">
            <w:pPr>
              <w:pStyle w:val="TableContents"/>
              <w:shd w:val="clear" w:color="auto" w:fill="CCCCCC"/>
              <w:jc w:val="center"/>
            </w:pPr>
            <w:r>
              <w:rPr>
                <w:rFonts w:cs="Times New Roman"/>
                <w:b/>
                <w:bCs/>
              </w:rPr>
              <w:t>Quadro 3 – Destinazioni d'uso del P.U.C. ( fascicolo ST1)</w:t>
            </w:r>
          </w:p>
        </w:tc>
      </w:tr>
    </w:tbl>
    <w:p w14:paraId="51A39A29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0C5E0352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Che la destinazione d'uso dell'immobile/U.I., con riguardo alle definizioni di cui all'art. 7 del P.U.C. di cui al Fascicolo ST1 – Struttura del Piano -  Normativa Generale di Attuazione Norme di settore –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è la seguente:</w:t>
      </w:r>
    </w:p>
    <w:p w14:paraId="0DB20DE6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b/>
          <w:bCs/>
          <w:sz w:val="22"/>
          <w:szCs w:val="22"/>
          <w:lang w:val="it-IT"/>
        </w:rPr>
      </w:pPr>
    </w:p>
    <w:p w14:paraId="02CBF15F" w14:textId="77777777" w:rsidR="008264A8" w:rsidRDefault="00000000">
      <w:pPr>
        <w:pStyle w:val="Standard"/>
        <w:tabs>
          <w:tab w:val="left" w:pos="226"/>
        </w:tabs>
        <w:snapToGrid w:val="0"/>
        <w:ind w:left="113"/>
        <w:jc w:val="center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   </w:t>
      </w:r>
      <w:r>
        <w:rPr>
          <w:rFonts w:eastAsia="Times New Roman" w:cs="Times New Roman"/>
          <w:b/>
          <w:bCs/>
          <w:sz w:val="22"/>
          <w:szCs w:val="22"/>
          <w:u w:val="single"/>
          <w:lang w:val="it-IT"/>
        </w:rPr>
        <w:t>DESTINAZIONE ATTUALE</w:t>
      </w:r>
      <w:r>
        <w:rPr>
          <w:rFonts w:eastAsia="Times New Roman" w:cs="Times New Roman"/>
          <w:i/>
          <w:iCs/>
          <w:sz w:val="22"/>
          <w:szCs w:val="22"/>
          <w:u w:val="single"/>
          <w:lang w:val="it-IT"/>
        </w:rPr>
        <w:t>:</w:t>
      </w:r>
    </w:p>
    <w:p w14:paraId="64F7818E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u w:val="single"/>
          <w:lang w:val="it-IT"/>
        </w:rPr>
        <w:t xml:space="preserve">Residenziale </w:t>
      </w:r>
      <w:r>
        <w:rPr>
          <w:rFonts w:eastAsia="Times New Roman" w:cs="Times New Roman"/>
          <w:sz w:val="22"/>
          <w:szCs w:val="22"/>
          <w:lang w:val="it-IT"/>
        </w:rPr>
        <w:t xml:space="preserve"> </w:t>
      </w:r>
    </w:p>
    <w:p w14:paraId="06321FB3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1 – residenza</w:t>
      </w:r>
    </w:p>
    <w:p w14:paraId="4BF6CADA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</w:p>
    <w:p w14:paraId="55D0E935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  <w:r>
        <w:rPr>
          <w:rFonts w:eastAsia="Times New Roman" w:cs="Times New Roman"/>
          <w:sz w:val="22"/>
          <w:szCs w:val="22"/>
          <w:u w:val="single"/>
          <w:lang w:val="it-IT"/>
        </w:rPr>
        <w:t>Attività di connettivo urbano</w:t>
      </w:r>
    </w:p>
    <w:p w14:paraId="4A8F7231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□  </w:t>
      </w:r>
      <w:r>
        <w:rPr>
          <w:rFonts w:eastAsia="Times New Roman" w:cs="Times New Roman"/>
          <w:i/>
          <w:iCs/>
          <w:sz w:val="22"/>
          <w:szCs w:val="22"/>
          <w:lang w:val="it-IT"/>
        </w:rPr>
        <w:t>2 – botteghe artigiane o laboratori (ad es lavanderie, servizi per l'igiene e l'estetica, parrucchieri ed affini, studi fotografici, artigianato artistico)</w:t>
      </w:r>
    </w:p>
    <w:p w14:paraId="7C1C96C4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3 – pubblici esercizi (ristorazione, intrattenimento sale gioco ecc..) edicole, rivendita di monopoli, farmacie;</w:t>
      </w:r>
    </w:p>
    <w:p w14:paraId="6FD0DCA7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4 – funzioni di servizio alle persone e imprese (studi professionali, agenzie di viaggio, istituti di credito, assicurazioni, agenzie immobiliari, finanziarie ecc...)</w:t>
      </w:r>
    </w:p>
    <w:p w14:paraId="3AADF1D2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</w:p>
    <w:p w14:paraId="3E22E892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u w:val="single"/>
          <w:lang w:val="it-IT"/>
        </w:rPr>
        <w:t>Distribuzione al dettaglio</w:t>
      </w:r>
    </w:p>
    <w:p w14:paraId="5C40F65D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5 – esercizi commerciali e strutture di vendita</w:t>
      </w:r>
    </w:p>
    <w:p w14:paraId="43383902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</w:p>
    <w:p w14:paraId="5EEFD8CB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u w:val="single"/>
          <w:lang w:val="it-IT"/>
        </w:rPr>
        <w:t>Attività direzionali</w:t>
      </w:r>
    </w:p>
    <w:p w14:paraId="325CC022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6 – aggregazione di uffici ed attività direzionali</w:t>
      </w:r>
    </w:p>
    <w:p w14:paraId="2B43B0C5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</w:p>
    <w:p w14:paraId="5EE135EE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  <w:r>
        <w:rPr>
          <w:rFonts w:eastAsia="Times New Roman" w:cs="Times New Roman"/>
          <w:sz w:val="22"/>
          <w:szCs w:val="22"/>
          <w:u w:val="single"/>
          <w:lang w:val="it-IT"/>
        </w:rPr>
        <w:t>Attività ricettive</w:t>
      </w:r>
    </w:p>
    <w:p w14:paraId="00DEC66E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7 – ricettività alberghiera e all'aria aperta</w:t>
      </w:r>
    </w:p>
    <w:p w14:paraId="7D6F0AB4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8 – albergo tradizionale</w:t>
      </w:r>
    </w:p>
    <w:p w14:paraId="27FA83B2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9 – struttura ricettiva extra alberghiera</w:t>
      </w:r>
    </w:p>
    <w:p w14:paraId="509AFCAF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</w:p>
    <w:p w14:paraId="64DCA82E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  <w:r>
        <w:rPr>
          <w:rFonts w:eastAsia="Times New Roman" w:cs="Times New Roman"/>
          <w:sz w:val="22"/>
          <w:szCs w:val="22"/>
          <w:u w:val="single"/>
          <w:lang w:val="it-IT"/>
        </w:rPr>
        <w:t>Attività Produttive, industria artigianato  e distribuzione all'ingrosso merci</w:t>
      </w:r>
    </w:p>
    <w:p w14:paraId="002CC80E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10– industrie (compreso laboratori uffici tecnici e amministrativi, spazi espositivi)</w:t>
      </w:r>
    </w:p>
    <w:p w14:paraId="51035E4F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11 – artigianato (compreso laboratori uffici tecnici e amministrativi, spazi espositivi)</w:t>
      </w:r>
    </w:p>
    <w:p w14:paraId="0945D066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12 – commercio all'ingrosso</w:t>
      </w:r>
    </w:p>
    <w:p w14:paraId="565896CB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13 – depositi  industriali ed artigianali e funzionali al commercio</w:t>
      </w:r>
    </w:p>
    <w:p w14:paraId="1F9DDD5D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14 – autoparchi e aree di stazionamento e movimentazione di container</w:t>
      </w:r>
    </w:p>
    <w:p w14:paraId="0641F6AE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15 – assistenza alla mobilità veicolare, impianti di distribuzione carburanti</w:t>
      </w:r>
    </w:p>
    <w:p w14:paraId="2BA12609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16 – assistenza alla mobilità veicolare, quali officine, gommisti , carrozzieri, autotrasportatori e simili</w:t>
      </w:r>
    </w:p>
    <w:p w14:paraId="603D0348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</w:p>
    <w:p w14:paraId="1FB3BD18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  <w:r>
        <w:rPr>
          <w:rFonts w:eastAsia="Times New Roman" w:cs="Times New Roman"/>
          <w:sz w:val="22"/>
          <w:szCs w:val="22"/>
          <w:u w:val="single"/>
          <w:lang w:val="it-IT"/>
        </w:rPr>
        <w:t>Attività Agricole</w:t>
      </w:r>
    </w:p>
    <w:p w14:paraId="4D6A16B0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17  –  residenza connessa con la conduzione del fondo</w:t>
      </w:r>
    </w:p>
    <w:p w14:paraId="79F53706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  <w:sz w:val="22"/>
          <w:szCs w:val="22"/>
          <w:lang w:val="it-IT"/>
        </w:rPr>
        <w:t xml:space="preserve">□  18 – </w:t>
      </w:r>
      <w:r>
        <w:rPr>
          <w:rFonts w:eastAsia="Times New Roman" w:cs="Arial"/>
          <w:i/>
          <w:iCs/>
          <w:sz w:val="22"/>
          <w:szCs w:val="22"/>
          <w:lang w:val="it-IT"/>
        </w:rPr>
        <w:t>strutture per il ricovero delle attrezzature e per l'immagazzinamento e la prima trasformazione dei prodotti agricoli tratti dai fondi limitrofi</w:t>
      </w:r>
    </w:p>
    <w:p w14:paraId="4F4CE042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19 –</w:t>
      </w:r>
      <w:r>
        <w:rPr>
          <w:rFonts w:eastAsia="Times New Roman" w:cs="Arial"/>
          <w:i/>
          <w:iCs/>
          <w:sz w:val="22"/>
          <w:szCs w:val="22"/>
          <w:lang w:val="it-IT"/>
        </w:rPr>
        <w:t>stalle, locali per l'allevamento o il ricovero di animali</w:t>
      </w:r>
    </w:p>
    <w:p w14:paraId="53442036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  <w:sz w:val="22"/>
          <w:szCs w:val="22"/>
          <w:lang w:val="it-IT"/>
        </w:rPr>
        <w:t xml:space="preserve">□  20 – </w:t>
      </w:r>
      <w:r>
        <w:rPr>
          <w:rFonts w:eastAsia="Times New Roman" w:cs="Arial"/>
          <w:i/>
          <w:iCs/>
          <w:sz w:val="22"/>
          <w:szCs w:val="22"/>
          <w:lang w:val="it-IT"/>
        </w:rPr>
        <w:t>commercio al minuto di prodotti agricoli locali, con S.n.v. non superiore a 100 mq</w:t>
      </w:r>
    </w:p>
    <w:p w14:paraId="7794A875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21 – Agriturismo</w:t>
      </w:r>
    </w:p>
    <w:p w14:paraId="1D0F7F7A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22 – Serre</w:t>
      </w:r>
    </w:p>
    <w:p w14:paraId="769A1F3E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</w:p>
    <w:p w14:paraId="11AD8902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  <w:r>
        <w:rPr>
          <w:rFonts w:eastAsia="Times New Roman" w:cs="Times New Roman"/>
          <w:sz w:val="22"/>
          <w:szCs w:val="22"/>
          <w:u w:val="single"/>
          <w:lang w:val="it-IT"/>
        </w:rPr>
        <w:t>Attività estrattive – ciclo rifiuti</w:t>
      </w:r>
    </w:p>
    <w:p w14:paraId="496DD264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23 – cave ed attività estrattive</w:t>
      </w:r>
    </w:p>
    <w:p w14:paraId="152D16CE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  <w:sz w:val="22"/>
          <w:szCs w:val="22"/>
          <w:lang w:val="it-IT"/>
        </w:rPr>
        <w:t xml:space="preserve">□  24 – </w:t>
      </w:r>
      <w:r>
        <w:rPr>
          <w:rFonts w:eastAsia="Times New Roman" w:cs="Arial"/>
          <w:i/>
          <w:iCs/>
          <w:sz w:val="22"/>
          <w:szCs w:val="22"/>
          <w:lang w:val="it-IT"/>
        </w:rPr>
        <w:t>impianti di trattamento inerenti il ciclo rifiuti, ivi comprese le discariche per rifiuti inerti</w:t>
      </w:r>
    </w:p>
    <w:p w14:paraId="7DD09375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</w:p>
    <w:p w14:paraId="45B5D94D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  <w:r>
        <w:rPr>
          <w:rFonts w:eastAsia="Times New Roman" w:cs="Times New Roman"/>
          <w:sz w:val="22"/>
          <w:szCs w:val="22"/>
          <w:u w:val="single"/>
          <w:lang w:val="it-IT"/>
        </w:rPr>
        <w:t>Urbanizzazione</w:t>
      </w:r>
    </w:p>
    <w:p w14:paraId="6C5E4B18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25 – urbanizzazione primaria</w:t>
      </w:r>
    </w:p>
    <w:p w14:paraId="7873B5AD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26 – urbanizzazione secondaria</w:t>
      </w:r>
    </w:p>
    <w:p w14:paraId="0A0DA5A9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27 – edifici, manufatti ed aree pubbliche</w:t>
      </w:r>
    </w:p>
    <w:p w14:paraId="489908F4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</w:p>
    <w:p w14:paraId="31F95A33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  <w:r>
        <w:rPr>
          <w:rFonts w:eastAsia="Times New Roman" w:cs="Times New Roman"/>
          <w:sz w:val="22"/>
          <w:szCs w:val="22"/>
          <w:u w:val="single"/>
          <w:lang w:val="it-IT"/>
        </w:rPr>
        <w:lastRenderedPageBreak/>
        <w:t>Attività private di valenza generale</w:t>
      </w:r>
    </w:p>
    <w:p w14:paraId="46061D09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28 – centri sociali, culturali e religiosi</w:t>
      </w:r>
    </w:p>
    <w:p w14:paraId="7394B92F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29 – istruzione privata</w:t>
      </w:r>
    </w:p>
    <w:p w14:paraId="2B9134E4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30 – teatri, cinema e sale di spettacolo</w:t>
      </w:r>
    </w:p>
    <w:p w14:paraId="7CA6C932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31 – strutture sportive o ricreative private</w:t>
      </w:r>
    </w:p>
    <w:p w14:paraId="2581701D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32 –  attività sanitarie e assistenziali private  ( cliniche private, case di riposo)</w:t>
      </w:r>
    </w:p>
    <w:p w14:paraId="71B6C034" w14:textId="77777777" w:rsidR="008264A8" w:rsidRDefault="008264A8">
      <w:pPr>
        <w:pStyle w:val="Standard"/>
        <w:tabs>
          <w:tab w:val="left" w:pos="226"/>
        </w:tabs>
        <w:snapToGrid w:val="0"/>
        <w:ind w:left="113"/>
        <w:jc w:val="both"/>
        <w:rPr>
          <w:sz w:val="22"/>
          <w:szCs w:val="22"/>
        </w:rPr>
      </w:pPr>
    </w:p>
    <w:p w14:paraId="0AF88986" w14:textId="77777777" w:rsidR="008264A8" w:rsidRDefault="00000000">
      <w:pPr>
        <w:pStyle w:val="Standard"/>
        <w:numPr>
          <w:ilvl w:val="0"/>
          <w:numId w:val="4"/>
        </w:numPr>
        <w:snapToGrid w:val="0"/>
        <w:ind w:left="0" w:firstLine="0"/>
        <w:jc w:val="both"/>
      </w:pPr>
      <w:r>
        <w:rPr>
          <w:rFonts w:eastAsia="Times New Roman" w:cs="Times New Roman"/>
          <w:b/>
          <w:bCs/>
          <w:sz w:val="22"/>
          <w:szCs w:val="22"/>
        </w:rPr>
        <w:t xml:space="preserve">□ le opere previste non comportano cambio d'uso </w:t>
      </w:r>
      <w:r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  <w:t xml:space="preserve"> </w:t>
      </w:r>
      <w:r>
        <w:rPr>
          <w:rFonts w:eastAsia="Times New Roman" w:cs="Times New Roman"/>
          <w:i/>
          <w:iCs/>
          <w:sz w:val="22"/>
          <w:szCs w:val="22"/>
          <w:lang w:val="it-IT"/>
        </w:rPr>
        <w:t>(nel caso, non compilare la successiva parte del Quadro 3</w:t>
      </w:r>
      <w:r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  <w:t>)</w:t>
      </w:r>
    </w:p>
    <w:p w14:paraId="7BC08C41" w14:textId="77777777" w:rsidR="008264A8" w:rsidRDefault="00000000">
      <w:pPr>
        <w:pStyle w:val="Standard"/>
        <w:numPr>
          <w:ilvl w:val="0"/>
          <w:numId w:val="4"/>
        </w:numPr>
        <w:snapToGrid w:val="0"/>
        <w:ind w:left="0" w:firstLine="0"/>
        <w:jc w:val="both"/>
        <w:rPr>
          <w:rFonts w:eastAsia="Times New Roman" w:cs="Times New Roman"/>
          <w:b/>
          <w:b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>□ le opere previste comportano cambio d'uso urbanisticamente rilevante con contestuale esecuzione di opere edilizie in una zona omogenea di tipo “A” di cui alla classificazione del DM 1444/68</w:t>
      </w:r>
    </w:p>
    <w:p w14:paraId="24D18AC2" w14:textId="77777777" w:rsidR="008264A8" w:rsidRDefault="008264A8">
      <w:pPr>
        <w:pStyle w:val="Standard"/>
        <w:tabs>
          <w:tab w:val="left" w:pos="226"/>
        </w:tabs>
        <w:snapToGrid w:val="0"/>
        <w:ind w:left="113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15C4F2BF" w14:textId="77777777" w:rsidR="008264A8" w:rsidRDefault="00000000">
      <w:pPr>
        <w:pStyle w:val="Standard"/>
        <w:tabs>
          <w:tab w:val="left" w:pos="0"/>
        </w:tabs>
        <w:snapToGrid w:val="0"/>
        <w:jc w:val="center"/>
        <w:rPr>
          <w:rFonts w:eastAsia="Times New Roman" w:cs="Times New Roman"/>
          <w:b/>
          <w:bCs/>
          <w:sz w:val="22"/>
          <w:szCs w:val="22"/>
          <w:u w:val="single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u w:val="single"/>
          <w:lang w:val="it-IT"/>
        </w:rPr>
        <w:t>DESTINAZIONE IN PROGETTO :</w:t>
      </w:r>
    </w:p>
    <w:p w14:paraId="3FA13AB1" w14:textId="77777777" w:rsidR="008264A8" w:rsidRDefault="00000000">
      <w:pPr>
        <w:pStyle w:val="Standard"/>
        <w:tabs>
          <w:tab w:val="left" w:pos="0"/>
        </w:tabs>
        <w:snapToGrid w:val="0"/>
        <w:jc w:val="center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(da compilarsi solo in caso di risposta 2) o 3) alle righe precedenti)</w:t>
      </w:r>
    </w:p>
    <w:p w14:paraId="27555FB6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u w:val="single"/>
          <w:lang w:val="it-IT"/>
        </w:rPr>
        <w:t xml:space="preserve">Residenziale </w:t>
      </w:r>
      <w:r>
        <w:rPr>
          <w:rFonts w:eastAsia="Times New Roman" w:cs="Times New Roman"/>
          <w:sz w:val="22"/>
          <w:szCs w:val="22"/>
          <w:lang w:val="it-IT"/>
        </w:rPr>
        <w:t xml:space="preserve"> </w:t>
      </w:r>
    </w:p>
    <w:p w14:paraId="11458091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1 – residenza</w:t>
      </w:r>
    </w:p>
    <w:p w14:paraId="3261FE0A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</w:p>
    <w:p w14:paraId="745B846B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  <w:r>
        <w:rPr>
          <w:rFonts w:eastAsia="Times New Roman" w:cs="Times New Roman"/>
          <w:sz w:val="22"/>
          <w:szCs w:val="22"/>
          <w:u w:val="single"/>
          <w:lang w:val="it-IT"/>
        </w:rPr>
        <w:t>Attività di connettivo urbano</w:t>
      </w:r>
    </w:p>
    <w:p w14:paraId="75F40550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□ </w:t>
      </w:r>
      <w:r>
        <w:rPr>
          <w:rFonts w:eastAsia="Times New Roman" w:cs="Times New Roman"/>
          <w:i/>
          <w:iCs/>
          <w:sz w:val="22"/>
          <w:szCs w:val="22"/>
          <w:lang w:val="it-IT"/>
        </w:rPr>
        <w:t>2 – botteghe artigiane o laboratori (ad es lavanderie, servizi per l'igiene e l'estetica, parrucchieri ed affini, studi fotografici, artigianato artistico)</w:t>
      </w:r>
    </w:p>
    <w:p w14:paraId="2D7CC56D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3 – pubblici esercizi (ristorazione, intrattenimento sale gioco ecc..) edicole, rivendita di monopoli, farmacie;</w:t>
      </w:r>
    </w:p>
    <w:p w14:paraId="26AEA7B6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4 – funzioni di servizio alle persone e imprese (studi professionali, agenzie di viaggio, istituti di credito, assicurazioni, agenzie immobiliari, finanziarie ecc...)</w:t>
      </w:r>
    </w:p>
    <w:p w14:paraId="1564C50A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</w:p>
    <w:p w14:paraId="55E7D4E4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u w:val="single"/>
          <w:lang w:val="it-IT"/>
        </w:rPr>
        <w:t>Distribuzione al dettaglio</w:t>
      </w:r>
    </w:p>
    <w:p w14:paraId="39DF1AE0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5 – esercizi commerciali e strutture di vendita</w:t>
      </w:r>
    </w:p>
    <w:p w14:paraId="3F16DA5E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</w:p>
    <w:p w14:paraId="6AC41D90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u w:val="single"/>
          <w:lang w:val="it-IT"/>
        </w:rPr>
        <w:t>Attività direzionali</w:t>
      </w:r>
    </w:p>
    <w:p w14:paraId="00AF2037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6 – aggregazione di uffici ed attività direzionali</w:t>
      </w:r>
    </w:p>
    <w:p w14:paraId="59739E0B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</w:p>
    <w:p w14:paraId="4382F173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  <w:r>
        <w:rPr>
          <w:rFonts w:eastAsia="Times New Roman" w:cs="Times New Roman"/>
          <w:sz w:val="22"/>
          <w:szCs w:val="22"/>
          <w:u w:val="single"/>
          <w:lang w:val="it-IT"/>
        </w:rPr>
        <w:t>Attività ricettive</w:t>
      </w:r>
    </w:p>
    <w:p w14:paraId="1175ABD6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7 – ricettività alberghiera e all'aria aperta</w:t>
      </w:r>
    </w:p>
    <w:p w14:paraId="6A4DE929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8 – albergo tradizionale</w:t>
      </w:r>
    </w:p>
    <w:p w14:paraId="49F6C17B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9 – struttura ricettiva extra alberghiera</w:t>
      </w:r>
    </w:p>
    <w:p w14:paraId="1A6961A1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</w:p>
    <w:p w14:paraId="57D31E13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  <w:r>
        <w:rPr>
          <w:rFonts w:eastAsia="Times New Roman" w:cs="Times New Roman"/>
          <w:sz w:val="22"/>
          <w:szCs w:val="22"/>
          <w:u w:val="single"/>
          <w:lang w:val="it-IT"/>
        </w:rPr>
        <w:t>Attività Produttive, industria artigianato  e distribuzione all'ingrosso merci</w:t>
      </w:r>
    </w:p>
    <w:p w14:paraId="5935AEC5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10– industrie ( compreso laboratori uffici tecnici e amministrativi, spazi espositivi)</w:t>
      </w:r>
    </w:p>
    <w:p w14:paraId="7B7E9CAC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11 – artigianato ( compreso laboratori uffici tecnici e amministrativi, spazi espositivi)</w:t>
      </w:r>
    </w:p>
    <w:p w14:paraId="434D5BE9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12 – commercio all'ingrosso</w:t>
      </w:r>
    </w:p>
    <w:p w14:paraId="09CBC301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13 – depositi  industriali ed artigianali e funzionali al commercio</w:t>
      </w:r>
    </w:p>
    <w:p w14:paraId="6904AA2B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14 – autoparchi e aree di stazionamento e movimentazione di container</w:t>
      </w:r>
    </w:p>
    <w:p w14:paraId="73012549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15 – assistenza alla mobilità veicolare, impianti di distribuzione carburanti</w:t>
      </w:r>
    </w:p>
    <w:p w14:paraId="0E00506B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16 – assistenza alla mobilità veicolare, quali officine, gommisti , carrozzieri, autotrasportatori e simili</w:t>
      </w:r>
    </w:p>
    <w:p w14:paraId="3D19C5C1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</w:p>
    <w:p w14:paraId="20C44F63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  <w:r>
        <w:rPr>
          <w:rFonts w:eastAsia="Times New Roman" w:cs="Times New Roman"/>
          <w:sz w:val="22"/>
          <w:szCs w:val="22"/>
          <w:u w:val="single"/>
          <w:lang w:val="it-IT"/>
        </w:rPr>
        <w:t>Attività Agricole</w:t>
      </w:r>
    </w:p>
    <w:p w14:paraId="26264D60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17  –  residenza connessa con la conduzione del fondo</w:t>
      </w:r>
    </w:p>
    <w:p w14:paraId="26732F7F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  <w:sz w:val="22"/>
          <w:szCs w:val="22"/>
          <w:lang w:val="it-IT"/>
        </w:rPr>
        <w:t xml:space="preserve">□ 18 – </w:t>
      </w:r>
      <w:r>
        <w:rPr>
          <w:rFonts w:eastAsia="Times New Roman" w:cs="Arial"/>
          <w:i/>
          <w:iCs/>
          <w:sz w:val="22"/>
          <w:szCs w:val="22"/>
          <w:lang w:val="it-IT"/>
        </w:rPr>
        <w:t>strutture per il ricovero delle attrezzature e per l'immagazzinamento e la prima trasformazione dei prodotti agricoli tratti dai fondi limitrofi</w:t>
      </w:r>
    </w:p>
    <w:p w14:paraId="2BF1E9E3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19 –</w:t>
      </w:r>
      <w:r>
        <w:rPr>
          <w:rFonts w:eastAsia="Times New Roman" w:cs="Arial"/>
          <w:i/>
          <w:iCs/>
          <w:sz w:val="22"/>
          <w:szCs w:val="22"/>
          <w:lang w:val="it-IT"/>
        </w:rPr>
        <w:t>stalle, locali per l'allevamento o il ricovero di animali</w:t>
      </w:r>
    </w:p>
    <w:p w14:paraId="7AA67FA1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  <w:sz w:val="22"/>
          <w:szCs w:val="22"/>
          <w:lang w:val="it-IT"/>
        </w:rPr>
        <w:t xml:space="preserve">□ 20 – </w:t>
      </w:r>
      <w:r>
        <w:rPr>
          <w:rFonts w:eastAsia="Times New Roman" w:cs="Arial"/>
          <w:i/>
          <w:iCs/>
          <w:sz w:val="22"/>
          <w:szCs w:val="22"/>
          <w:lang w:val="it-IT"/>
        </w:rPr>
        <w:t>commercio al minuto di prodotti agricoli locali, con Superficie netta di vendita (S.n.v) non superiore a 100 mq</w:t>
      </w:r>
    </w:p>
    <w:p w14:paraId="607B3F58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21 – Agriturismo</w:t>
      </w:r>
    </w:p>
    <w:p w14:paraId="7339F68C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22 – Serre</w:t>
      </w:r>
    </w:p>
    <w:p w14:paraId="11B44210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</w:p>
    <w:p w14:paraId="4B571430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  <w:r>
        <w:rPr>
          <w:rFonts w:eastAsia="Times New Roman" w:cs="Times New Roman"/>
          <w:sz w:val="22"/>
          <w:szCs w:val="22"/>
          <w:u w:val="single"/>
          <w:lang w:val="it-IT"/>
        </w:rPr>
        <w:t>Attività estrattive – ciclo rifiuti</w:t>
      </w:r>
    </w:p>
    <w:p w14:paraId="66AE4E00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23 – cave ed attività estrattive</w:t>
      </w:r>
    </w:p>
    <w:p w14:paraId="47F34AAA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  <w:sz w:val="22"/>
          <w:szCs w:val="22"/>
          <w:lang w:val="it-IT"/>
        </w:rPr>
        <w:lastRenderedPageBreak/>
        <w:t xml:space="preserve">□  24 – </w:t>
      </w:r>
      <w:r>
        <w:rPr>
          <w:rFonts w:eastAsia="Times New Roman" w:cs="Arial"/>
          <w:i/>
          <w:iCs/>
          <w:sz w:val="22"/>
          <w:szCs w:val="22"/>
          <w:lang w:val="it-IT"/>
        </w:rPr>
        <w:t>impianti di trattamento inerenti il ciclo rifiuti, ivi comprese le discariche per rifiuti inerti</w:t>
      </w:r>
    </w:p>
    <w:p w14:paraId="5B842E7A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</w:p>
    <w:p w14:paraId="78F7EC89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  <w:r>
        <w:rPr>
          <w:rFonts w:eastAsia="Times New Roman" w:cs="Times New Roman"/>
          <w:sz w:val="22"/>
          <w:szCs w:val="22"/>
          <w:u w:val="single"/>
          <w:lang w:val="it-IT"/>
        </w:rPr>
        <w:t>Urbanizzazione</w:t>
      </w:r>
    </w:p>
    <w:p w14:paraId="5A3A4B63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25 – urbanizzazione primaria</w:t>
      </w:r>
    </w:p>
    <w:p w14:paraId="096B0C7B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26 – urbanizzazione secondaria</w:t>
      </w:r>
    </w:p>
    <w:p w14:paraId="6ACA734B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27 – edifici, manufatti ed aree pubbliche</w:t>
      </w:r>
    </w:p>
    <w:p w14:paraId="73B5EF51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Arial"/>
          <w:i/>
          <w:iCs/>
          <w:sz w:val="22"/>
          <w:szCs w:val="22"/>
          <w:lang w:val="it-IT"/>
        </w:rPr>
      </w:pPr>
    </w:p>
    <w:p w14:paraId="25AAE5FF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  <w:r>
        <w:rPr>
          <w:rFonts w:eastAsia="Times New Roman" w:cs="Times New Roman"/>
          <w:sz w:val="22"/>
          <w:szCs w:val="22"/>
          <w:u w:val="single"/>
          <w:lang w:val="it-IT"/>
        </w:rPr>
        <w:t>Attività private di valenza generale</w:t>
      </w:r>
    </w:p>
    <w:p w14:paraId="28462CF2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28 – centri sociali, culturali e religiosi</w:t>
      </w:r>
    </w:p>
    <w:p w14:paraId="27371A6E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29 – istruzione privata</w:t>
      </w:r>
    </w:p>
    <w:p w14:paraId="07FDB1A0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30 – teatri, cinema e sale di spettacolo</w:t>
      </w:r>
    </w:p>
    <w:p w14:paraId="2A93FB6D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31 – strutture sportive o ricreative private</w:t>
      </w:r>
    </w:p>
    <w:p w14:paraId="0A215633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 32 –  attività sanitarie e assistenziali private  (cliniche private, case di riposo)</w:t>
      </w:r>
    </w:p>
    <w:p w14:paraId="3BF48E96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</w:pPr>
    </w:p>
    <w:p w14:paraId="300EE2D7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</w:pPr>
    </w:p>
    <w:p w14:paraId="46211D7C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  <w:t xml:space="preserve">□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Il cambio d'uso in progetto</w:t>
      </w:r>
      <w:r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è</w:t>
      </w:r>
      <w:r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  <w:t xml:space="preserve">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attuabile in quanto la funzione/attività prevista è ammessa per  l'ambito R_______Sub ambito _______ delle tabelle di cui al Fascicolo ST2 delle Norme di Attuazioni  del P.U.C. - Struttura del Piano Ambiti e distretti – norme di conformità – regole di congruenza - in cui l'immobile/UI ricade</w:t>
      </w:r>
    </w:p>
    <w:p w14:paraId="7F74ED8B" w14:textId="77777777" w:rsidR="008264A8" w:rsidRDefault="008264A8">
      <w:pPr>
        <w:pStyle w:val="Standard"/>
        <w:tabs>
          <w:tab w:val="left" w:pos="0"/>
        </w:tabs>
        <w:snapToGrid w:val="0"/>
        <w:jc w:val="both"/>
      </w:pPr>
    </w:p>
    <w:p w14:paraId="43C9E2FC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</w:rPr>
        <w:t xml:space="preserve">□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La destinazione in progetto costituisce mutamento di destinazione d'uso RILEVANTE ai sensi delle categorie definite dall'art. 13 e 13bis LR 16/08 e smi e dall'art 7 LR 25/95 e smi e dell'art 23ter del DPR 380/01 e smi.</w:t>
      </w:r>
    </w:p>
    <w:p w14:paraId="3315B032" w14:textId="77777777" w:rsidR="008264A8" w:rsidRDefault="008264A8">
      <w:pPr>
        <w:pStyle w:val="Standard"/>
        <w:tabs>
          <w:tab w:val="left" w:pos="0"/>
        </w:tabs>
        <w:snapToGrid w:val="0"/>
        <w:jc w:val="both"/>
      </w:pPr>
    </w:p>
    <w:p w14:paraId="62152F0D" w14:textId="77777777" w:rsidR="008264A8" w:rsidRDefault="008264A8">
      <w:pPr>
        <w:pStyle w:val="Standard"/>
        <w:tabs>
          <w:tab w:val="left" w:pos="0"/>
        </w:tabs>
        <w:snapToGrid w:val="0"/>
        <w:jc w:val="both"/>
      </w:pPr>
    </w:p>
    <w:tbl>
      <w:tblPr>
        <w:tblW w:w="96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5"/>
      </w:tblGrid>
      <w:tr w:rsidR="008264A8" w14:paraId="599048E0" w14:textId="77777777">
        <w:tblPrEx>
          <w:tblCellMar>
            <w:top w:w="0" w:type="dxa"/>
            <w:bottom w:w="0" w:type="dxa"/>
          </w:tblCellMar>
        </w:tblPrEx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AEB19" w14:textId="77777777" w:rsidR="008264A8" w:rsidRDefault="00000000">
            <w:pPr>
              <w:pStyle w:val="TableContents"/>
              <w:shd w:val="clear" w:color="auto" w:fill="CCCCCC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Quadro 4 – Piano Urbanistico Comunale – P.U.C.</w:t>
            </w:r>
          </w:p>
          <w:p w14:paraId="5ADA1511" w14:textId="77777777" w:rsidR="008264A8" w:rsidRDefault="00000000">
            <w:pPr>
              <w:pStyle w:val="TableContents"/>
              <w:shd w:val="clear" w:color="auto" w:fill="CCCCCC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 ST1 Struttura del Piano - Normativa Generale di Attuazione  - norme di settore</w:t>
            </w:r>
          </w:p>
          <w:p w14:paraId="7B671818" w14:textId="77777777" w:rsidR="008264A8" w:rsidRDefault="00000000">
            <w:pPr>
              <w:pStyle w:val="TableContents"/>
              <w:shd w:val="clear" w:color="auto" w:fill="CCCCCC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ST2 Struttura del Piano - Ambiti e Distretti- norme di conformità - regole di congruenza</w:t>
            </w:r>
          </w:p>
          <w:p w14:paraId="3D1458A4" w14:textId="77777777" w:rsidR="008264A8" w:rsidRDefault="00000000">
            <w:pPr>
              <w:pStyle w:val="TableContents"/>
              <w:shd w:val="clear" w:color="auto" w:fill="CCCCCC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ST3 Struttura del Piano – Ambiti del territorio extraurbano - norme di conformità</w:t>
            </w:r>
          </w:p>
          <w:p w14:paraId="5099523C" w14:textId="77777777" w:rsidR="008264A8" w:rsidRDefault="00000000">
            <w:pPr>
              <w:pStyle w:val="TableContents"/>
              <w:shd w:val="clear" w:color="auto" w:fill="CCCCCC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ST4 Struttura del Piano - Interventi sul Patrimonio Costruito - norme di conformità</w:t>
            </w:r>
          </w:p>
          <w:p w14:paraId="24F4ACA7" w14:textId="77777777" w:rsidR="008264A8" w:rsidRDefault="00000000">
            <w:pPr>
              <w:pStyle w:val="TableContents"/>
              <w:shd w:val="clear" w:color="auto" w:fill="CCCCCC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ST5   Struttura del Piano - Interventi sul Patrimonio Costruito - norme di conformità</w:t>
            </w:r>
          </w:p>
        </w:tc>
      </w:tr>
    </w:tbl>
    <w:p w14:paraId="0F489AC9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6F66C996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b/>
          <w:b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>ST1</w:t>
      </w:r>
    </w:p>
    <w:p w14:paraId="55508503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  <w:sz w:val="22"/>
          <w:szCs w:val="22"/>
          <w:lang w:val="it-IT"/>
        </w:rPr>
        <w:t xml:space="preserve">□ </w:t>
      </w:r>
      <w:r>
        <w:rPr>
          <w:rFonts w:eastAsia="Times New Roman" w:cs="Times New Roman"/>
          <w:sz w:val="22"/>
          <w:szCs w:val="22"/>
          <w:lang w:val="it-IT"/>
        </w:rPr>
        <w:t>l'intervento è conforme alle norme di cui al fascicolo ST1 del P.U.C.</w:t>
      </w:r>
    </w:p>
    <w:p w14:paraId="0D0BB84F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15AA579D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b/>
          <w:b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>ST2</w:t>
      </w:r>
    </w:p>
    <w:p w14:paraId="42EFDC41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  <w:sz w:val="22"/>
          <w:szCs w:val="22"/>
          <w:lang w:val="it-IT"/>
        </w:rPr>
        <w:t xml:space="preserve">□ </w:t>
      </w:r>
      <w:r>
        <w:rPr>
          <w:rFonts w:eastAsia="Times New Roman" w:cs="Times New Roman"/>
          <w:sz w:val="22"/>
          <w:szCs w:val="22"/>
          <w:lang w:val="it-IT"/>
        </w:rPr>
        <w:t>l'intervento è conforme alle norme di cui al fascicolo ST2 del P.U.C.</w:t>
      </w:r>
    </w:p>
    <w:p w14:paraId="06E188A0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154321E4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>ST3 (ambito extraurbano – zone agricole E – Ep – Mes – An - Tni)</w:t>
      </w:r>
    </w:p>
    <w:p w14:paraId="4B77F168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  <w:sz w:val="22"/>
          <w:szCs w:val="22"/>
          <w:lang w:val="it-IT"/>
        </w:rPr>
        <w:t xml:space="preserve">□  </w:t>
      </w:r>
      <w:r>
        <w:rPr>
          <w:rFonts w:eastAsia="Times New Roman" w:cs="Times New Roman"/>
          <w:sz w:val="22"/>
          <w:szCs w:val="22"/>
          <w:lang w:val="it-IT"/>
        </w:rPr>
        <w:t>l'intervento non è soggetto alle verifiche di conformità alle norme di cui al fascicolo ST3 del P.U.C.</w:t>
      </w:r>
    </w:p>
    <w:p w14:paraId="53750ADB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  <w:sz w:val="22"/>
          <w:szCs w:val="22"/>
          <w:lang w:val="it-IT"/>
        </w:rPr>
        <w:t xml:space="preserve">□  </w:t>
      </w:r>
      <w:r>
        <w:rPr>
          <w:rFonts w:eastAsia="Times New Roman" w:cs="Times New Roman"/>
          <w:sz w:val="22"/>
          <w:szCs w:val="22"/>
          <w:lang w:val="it-IT"/>
        </w:rPr>
        <w:t>l'intervento è conforme alle norme di cui al fascicolo ST3 del P.U.C.</w:t>
      </w:r>
    </w:p>
    <w:p w14:paraId="4C2E58DC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2913DFF1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b/>
          <w:b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>ST4 (ambiti urbani)</w:t>
      </w:r>
    </w:p>
    <w:p w14:paraId="7A82E93A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  <w:sz w:val="22"/>
          <w:szCs w:val="22"/>
          <w:lang w:val="it-IT"/>
        </w:rPr>
        <w:t xml:space="preserve">□  </w:t>
      </w:r>
      <w:r>
        <w:rPr>
          <w:rFonts w:eastAsia="Times New Roman" w:cs="Times New Roman"/>
          <w:sz w:val="22"/>
          <w:szCs w:val="22"/>
          <w:lang w:val="it-IT"/>
        </w:rPr>
        <w:t>l'intervento non è soggetto alle verifiche di conformità alle norme di cui al fascicolo ST4 del P.U.C.</w:t>
      </w:r>
    </w:p>
    <w:p w14:paraId="0B3A5D9F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  <w:sz w:val="22"/>
          <w:szCs w:val="22"/>
          <w:lang w:val="it-IT"/>
        </w:rPr>
        <w:t xml:space="preserve">□  </w:t>
      </w:r>
      <w:r>
        <w:rPr>
          <w:rFonts w:eastAsia="Times New Roman" w:cs="Times New Roman"/>
          <w:sz w:val="22"/>
          <w:szCs w:val="22"/>
          <w:lang w:val="it-IT"/>
        </w:rPr>
        <w:t>che l'intervento è conforme alle norme di cui al fascicolo ST4 del P.U.C.</w:t>
      </w:r>
    </w:p>
    <w:p w14:paraId="59264080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2B8560FE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b/>
          <w:b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>ST5</w:t>
      </w:r>
    </w:p>
    <w:p w14:paraId="36E6B8BB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  <w:sz w:val="22"/>
          <w:szCs w:val="22"/>
          <w:lang w:val="it-IT"/>
        </w:rPr>
        <w:t xml:space="preserve">□  </w:t>
      </w:r>
      <w:r>
        <w:rPr>
          <w:rFonts w:eastAsia="Times New Roman" w:cs="Times New Roman"/>
          <w:sz w:val="22"/>
          <w:szCs w:val="22"/>
          <w:lang w:val="it-IT"/>
        </w:rPr>
        <w:t>l'intervento non è soggetto alle verifiche di conformità alle norme di cui al fascicolo ST5 del P.U.C.</w:t>
      </w:r>
    </w:p>
    <w:p w14:paraId="4C49AA36" w14:textId="77777777" w:rsidR="008264A8" w:rsidRDefault="00000000">
      <w:pPr>
        <w:pStyle w:val="Standard"/>
        <w:tabs>
          <w:tab w:val="left" w:pos="0"/>
        </w:tabs>
        <w:snapToGrid w:val="0"/>
        <w:jc w:val="center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oppure</w:t>
      </w:r>
    </w:p>
    <w:p w14:paraId="4113B003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a) </w:t>
      </w:r>
      <w:r>
        <w:rPr>
          <w:rFonts w:eastAsia="Times New Roman" w:cs="Times New Roman"/>
          <w:sz w:val="22"/>
          <w:szCs w:val="22"/>
          <w:lang w:val="it-IT"/>
        </w:rPr>
        <w:t>□ le opere conformi alla normativa puntuale di P.T.C.P. Di cui al fascicolo ST5 relativamente al sub-ambito ______ in cui l'immobile ricade;</w:t>
      </w:r>
    </w:p>
    <w:p w14:paraId="2B542720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b) </w:t>
      </w:r>
      <w:r>
        <w:rPr>
          <w:rFonts w:eastAsia="Times New Roman" w:cs="Times New Roman"/>
          <w:sz w:val="22"/>
          <w:szCs w:val="22"/>
          <w:lang w:val="it-IT"/>
        </w:rPr>
        <w:t>□ le opere sono in deroga alla normativa puntuale di P.T.C.P. di cui al fascicolo ST5 in quanto il progetto e la richiesta di deroga sono stati valutati positivamente dalla Commissione Edilizia nella seduta del ______________ ed è stata rilasciata la deroga con nota prot. ____________ del _______________;</w:t>
      </w:r>
    </w:p>
    <w:p w14:paraId="566DCDC4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4D7BBB8F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0"/>
          <w:szCs w:val="20"/>
          <w:lang w:val="it-IT"/>
        </w:rPr>
      </w:pPr>
    </w:p>
    <w:tbl>
      <w:tblPr>
        <w:tblW w:w="96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5"/>
      </w:tblGrid>
      <w:tr w:rsidR="008264A8" w14:paraId="4088FEA0" w14:textId="77777777">
        <w:tblPrEx>
          <w:tblCellMar>
            <w:top w:w="0" w:type="dxa"/>
            <w:bottom w:w="0" w:type="dxa"/>
          </w:tblCellMar>
        </w:tblPrEx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7313F" w14:textId="77777777" w:rsidR="008264A8" w:rsidRDefault="00000000">
            <w:pPr>
              <w:pStyle w:val="TableContents"/>
              <w:shd w:val="clear" w:color="auto" w:fill="CCCCCC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Quadro 5 -  Regolamento Edilizio vigente </w:t>
            </w:r>
            <w:r>
              <w:rPr>
                <w:rFonts w:eastAsia="Times New Roman" w:cs="Times New Roman"/>
                <w:sz w:val="20"/>
                <w:szCs w:val="20"/>
              </w:rPr>
              <w:t>(Delibera C.C. n°47 del 13/11/2017)</w:t>
            </w:r>
          </w:p>
        </w:tc>
      </w:tr>
    </w:tbl>
    <w:p w14:paraId="629D1791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3F9DEE8B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a) </w:t>
      </w:r>
      <w:r>
        <w:rPr>
          <w:rFonts w:eastAsia="Times New Roman" w:cs="Times New Roman"/>
          <w:sz w:val="22"/>
          <w:szCs w:val="22"/>
          <w:lang w:val="it-IT"/>
        </w:rPr>
        <w:t>□ l'intervento è conforme al Regolamento Edilizio;</w:t>
      </w:r>
    </w:p>
    <w:p w14:paraId="28D50E4F" w14:textId="77777777" w:rsidR="008264A8" w:rsidRDefault="00000000">
      <w:pPr>
        <w:pStyle w:val="Standard"/>
        <w:tabs>
          <w:tab w:val="left" w:pos="0"/>
        </w:tabs>
        <w:snapToGrid w:val="0"/>
        <w:jc w:val="center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oppure</w:t>
      </w:r>
    </w:p>
    <w:p w14:paraId="1092AEF0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b) </w:t>
      </w:r>
      <w:r>
        <w:rPr>
          <w:rFonts w:eastAsia="Times New Roman" w:cs="Times New Roman"/>
          <w:sz w:val="22"/>
          <w:szCs w:val="22"/>
          <w:lang w:val="it-IT"/>
        </w:rPr>
        <w:t>□ le opere sono in deroga all'art. ______________del Regolamento Edilizio vigente in quanto il progetto e la richiesta di deroga sono stati valutati positivamente dalla Commissione Edilizia nella seduta del ______________ ed è stata rilasciata la deroga con nota prot. ____________ del _______________;</w:t>
      </w:r>
    </w:p>
    <w:p w14:paraId="664DF68A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57F805AA" w14:textId="77777777" w:rsidR="008264A8" w:rsidRDefault="008264A8">
      <w:pPr>
        <w:pStyle w:val="Standard"/>
        <w:tabs>
          <w:tab w:val="left" w:pos="0"/>
        </w:tabs>
        <w:snapToGrid w:val="0"/>
        <w:jc w:val="both"/>
      </w:pPr>
    </w:p>
    <w:tbl>
      <w:tblPr>
        <w:tblW w:w="96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5"/>
      </w:tblGrid>
      <w:tr w:rsidR="008264A8" w14:paraId="1460EA22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E3C6C" w14:textId="77777777" w:rsidR="008264A8" w:rsidRDefault="00000000">
            <w:pPr>
              <w:pStyle w:val="TableContents"/>
              <w:shd w:val="clear" w:color="auto" w:fill="CCCCCC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Quadro 6 - Norme igienico-sanitarie</w:t>
            </w:r>
          </w:p>
        </w:tc>
      </w:tr>
    </w:tbl>
    <w:p w14:paraId="6502C73B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36A21B12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b/>
          <w:b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L'intervento:  </w:t>
      </w:r>
    </w:p>
    <w:p w14:paraId="03F545F4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a) </w:t>
      </w:r>
      <w:r>
        <w:rPr>
          <w:rFonts w:eastAsia="Times New Roman" w:cs="Times New Roman"/>
          <w:sz w:val="22"/>
          <w:szCs w:val="22"/>
          <w:lang w:val="it-IT"/>
        </w:rPr>
        <w:t xml:space="preserve">□ non è assoggettato alla verifica del rispetto dei requisiti igienico-sanitari </w:t>
      </w:r>
      <w:r>
        <w:rPr>
          <w:rFonts w:eastAsia="Times New Roman" w:cs="Times New Roman"/>
          <w:b/>
          <w:bCs/>
          <w:i/>
          <w:iCs/>
          <w:sz w:val="22"/>
          <w:szCs w:val="22"/>
          <w:lang w:val="it-IT"/>
        </w:rPr>
        <w:t>(nel caso, non compilare caselle successive)</w:t>
      </w:r>
    </w:p>
    <w:p w14:paraId="73894EE5" w14:textId="77777777" w:rsidR="008264A8" w:rsidRDefault="00000000">
      <w:pPr>
        <w:pStyle w:val="Standard"/>
        <w:tabs>
          <w:tab w:val="left" w:pos="0"/>
        </w:tabs>
        <w:snapToGrid w:val="0"/>
        <w:jc w:val="center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oppure</w:t>
      </w:r>
    </w:p>
    <w:p w14:paraId="75A49C4D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b) </w:t>
      </w:r>
      <w:r>
        <w:rPr>
          <w:rFonts w:eastAsia="Times New Roman" w:cs="Times New Roman"/>
          <w:sz w:val="22"/>
          <w:szCs w:val="22"/>
          <w:lang w:val="it-IT"/>
        </w:rPr>
        <w:t>□ è assoggettato alla verifica del rispetto dei requisiti igienico-sanitari e</w:t>
      </w:r>
    </w:p>
    <w:p w14:paraId="470D3294" w14:textId="77777777" w:rsidR="008264A8" w:rsidRDefault="00000000">
      <w:pPr>
        <w:pStyle w:val="Standard"/>
        <w:tabs>
          <w:tab w:val="left" w:pos="454"/>
        </w:tabs>
        <w:snapToGrid w:val="0"/>
        <w:ind w:left="454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□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non comporta valutazioni tecnico-discrezionali</w:t>
      </w:r>
      <w:r>
        <w:rPr>
          <w:rFonts w:eastAsia="Times New Roman" w:cs="Times New Roman"/>
          <w:sz w:val="22"/>
          <w:szCs w:val="22"/>
          <w:lang w:val="it-IT"/>
        </w:rPr>
        <w:t xml:space="preserve"> e pertanto se ne autocertifica la conformità in merito ai requisiti igienico-sanitari definiti dai regolamenti locali;</w:t>
      </w:r>
    </w:p>
    <w:p w14:paraId="605A344D" w14:textId="77777777" w:rsidR="008264A8" w:rsidRDefault="00000000">
      <w:pPr>
        <w:pStyle w:val="Standard"/>
        <w:tabs>
          <w:tab w:val="left" w:pos="454"/>
        </w:tabs>
        <w:snapToGrid w:val="0"/>
        <w:ind w:left="454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□ 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comporta valutazioni tecnico-discrezionali</w:t>
      </w:r>
      <w:r>
        <w:rPr>
          <w:rFonts w:eastAsia="Times New Roman" w:cs="Times New Roman"/>
          <w:sz w:val="22"/>
          <w:szCs w:val="22"/>
          <w:lang w:val="it-IT"/>
        </w:rPr>
        <w:t xml:space="preserve"> e pertanto è stato rilasciato _____________________ della ______________________ con nota protocollo ___________del ___________</w:t>
      </w:r>
    </w:p>
    <w:p w14:paraId="7F955452" w14:textId="77777777" w:rsidR="008264A8" w:rsidRDefault="008264A8">
      <w:pPr>
        <w:pStyle w:val="Standard"/>
        <w:tabs>
          <w:tab w:val="left" w:pos="454"/>
        </w:tabs>
        <w:snapToGrid w:val="0"/>
        <w:ind w:left="454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1ED0D2A4" w14:textId="77777777" w:rsidR="008264A8" w:rsidRDefault="00000000">
      <w:pPr>
        <w:pStyle w:val="Standard"/>
        <w:tabs>
          <w:tab w:val="left" w:pos="0"/>
        </w:tabs>
        <w:snapToGrid w:val="0"/>
        <w:jc w:val="center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oppure</w:t>
      </w:r>
    </w:p>
    <w:p w14:paraId="4C2D9300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c) </w:t>
      </w:r>
      <w:r>
        <w:rPr>
          <w:rFonts w:eastAsia="Times New Roman" w:cs="Times New Roman"/>
          <w:i/>
          <w:iCs/>
          <w:sz w:val="22"/>
          <w:szCs w:val="22"/>
          <w:lang w:val="it-IT"/>
        </w:rPr>
        <w:t xml:space="preserve">□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l'intervento rientra nell'ipotesi di cui all'art. 11 comma 1 della LR 16/2008 e smi</w:t>
      </w:r>
      <w:r>
        <w:rPr>
          <w:rFonts w:eastAsia="Times New Roman" w:cs="Times New Roman"/>
          <w:sz w:val="22"/>
          <w:szCs w:val="22"/>
          <w:lang w:val="it-IT"/>
        </w:rPr>
        <w:t xml:space="preserve"> in quanto non è possibile rispettare  i requisiti igienico-sanitari stabiliti dal Regolamento Edilizio e dalle norme regionali e nazionali, come da specifica dichiarazione del sottoscritto allegata alla SCIA, che documenta l'esistenza delle condizioni ivi previste e attesta il complessivo miglioramento delle condizioni  igienico-sanitarie preesistenti.</w:t>
      </w:r>
    </w:p>
    <w:p w14:paraId="0B6D5466" w14:textId="77777777" w:rsidR="008264A8" w:rsidRDefault="008264A8">
      <w:pPr>
        <w:pStyle w:val="Standard"/>
        <w:tabs>
          <w:tab w:val="left" w:pos="0"/>
        </w:tabs>
        <w:snapToGrid w:val="0"/>
        <w:jc w:val="both"/>
      </w:pPr>
    </w:p>
    <w:tbl>
      <w:tblPr>
        <w:tblW w:w="96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5"/>
      </w:tblGrid>
      <w:tr w:rsidR="008264A8" w14:paraId="78AE2624" w14:textId="77777777">
        <w:tblPrEx>
          <w:tblCellMar>
            <w:top w:w="0" w:type="dxa"/>
            <w:bottom w:w="0" w:type="dxa"/>
          </w:tblCellMar>
        </w:tblPrEx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B8805" w14:textId="77777777" w:rsidR="008264A8" w:rsidRDefault="00000000">
            <w:pPr>
              <w:pStyle w:val="TableContents"/>
              <w:shd w:val="clear" w:color="auto" w:fill="CCCCCC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Quadro 7 – Barriere architettoniche</w:t>
            </w:r>
          </w:p>
        </w:tc>
      </w:tr>
    </w:tbl>
    <w:p w14:paraId="4BFA3CDF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0"/>
          <w:szCs w:val="20"/>
          <w:lang w:val="it-IT"/>
        </w:rPr>
      </w:pPr>
    </w:p>
    <w:p w14:paraId="59FE1259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b/>
          <w:b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>L'intervento:</w:t>
      </w:r>
    </w:p>
    <w:p w14:paraId="0312CA49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>a)</w:t>
      </w:r>
      <w:r>
        <w:rPr>
          <w:rFonts w:eastAsia="Times New Roman" w:cs="Times New Roman"/>
          <w:sz w:val="22"/>
          <w:szCs w:val="22"/>
          <w:lang w:val="it-IT"/>
        </w:rPr>
        <w:t xml:space="preserve"> □  NON è soggetto alle prescrizioni degli art. 77 del D.P.R. 380/2001 e del D.M. 236/1989 e dell'art. 80 del Regolamento Edilizio </w:t>
      </w:r>
      <w:r>
        <w:rPr>
          <w:rFonts w:eastAsia="Times New Roman" w:cs="Times New Roman"/>
          <w:i/>
          <w:iCs/>
          <w:sz w:val="22"/>
          <w:szCs w:val="22"/>
          <w:lang w:val="it-IT"/>
        </w:rPr>
        <w:t>(specificare) _______________________________________________________</w:t>
      </w:r>
    </w:p>
    <w:p w14:paraId="02E6FFDB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i/>
          <w:iCs/>
          <w:sz w:val="22"/>
          <w:szCs w:val="22"/>
          <w:lang w:val="it-IT"/>
        </w:rPr>
        <w:t>______________________________________________________________________________________</w:t>
      </w:r>
    </w:p>
    <w:p w14:paraId="72F223EA" w14:textId="77777777" w:rsidR="008264A8" w:rsidRDefault="00000000">
      <w:pPr>
        <w:pStyle w:val="Standard"/>
        <w:tabs>
          <w:tab w:val="left" w:pos="0"/>
        </w:tabs>
        <w:snapToGrid w:val="0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(nel caso, non compilare caselle successive)</w:t>
      </w:r>
    </w:p>
    <w:p w14:paraId="4E58B10D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3B8D2B65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b) </w:t>
      </w:r>
      <w:r>
        <w:rPr>
          <w:rFonts w:eastAsia="Times New Roman" w:cs="Times New Roman"/>
          <w:sz w:val="22"/>
          <w:szCs w:val="22"/>
          <w:lang w:val="it-IT"/>
        </w:rPr>
        <w:t xml:space="preserve">□ è soggetto alle prescrizioni  degli </w:t>
      </w:r>
      <w:r>
        <w:rPr>
          <w:rFonts w:eastAsia="Times New Roman" w:cs="Times New Roman"/>
          <w:sz w:val="22"/>
          <w:szCs w:val="22"/>
          <w:u w:val="single"/>
          <w:lang w:val="it-IT"/>
        </w:rPr>
        <w:t>art. 77 del D.P.R. 380/2001</w:t>
      </w:r>
      <w:r>
        <w:rPr>
          <w:rFonts w:eastAsia="Times New Roman" w:cs="Times New Roman"/>
          <w:sz w:val="22"/>
          <w:szCs w:val="22"/>
          <w:lang w:val="it-IT"/>
        </w:rPr>
        <w:t xml:space="preserve"> / del </w:t>
      </w:r>
      <w:r>
        <w:rPr>
          <w:rFonts w:eastAsia="Times New Roman" w:cs="Times New Roman"/>
          <w:sz w:val="22"/>
          <w:szCs w:val="22"/>
          <w:u w:val="single"/>
          <w:lang w:val="it-IT"/>
        </w:rPr>
        <w:t>D.M. 236/1989 /</w:t>
      </w:r>
      <w:r>
        <w:rPr>
          <w:rFonts w:eastAsia="Times New Roman" w:cs="Times New Roman"/>
          <w:sz w:val="22"/>
          <w:szCs w:val="22"/>
          <w:lang w:val="it-IT"/>
        </w:rPr>
        <w:t xml:space="preserve"> </w:t>
      </w:r>
      <w:r>
        <w:rPr>
          <w:rFonts w:eastAsia="Times New Roman" w:cs="Times New Roman"/>
          <w:sz w:val="22"/>
          <w:szCs w:val="22"/>
          <w:u w:val="single"/>
          <w:lang w:val="it-IT"/>
        </w:rPr>
        <w:t>art. 80 del Regolamento Edilizio</w:t>
      </w:r>
      <w:r>
        <w:rPr>
          <w:rFonts w:eastAsia="Times New Roman" w:cs="Times New Roman"/>
          <w:sz w:val="22"/>
          <w:szCs w:val="22"/>
          <w:lang w:val="it-IT"/>
        </w:rPr>
        <w:t xml:space="preserve"> e come da allegata relazione e schemi grafici dimostrativi, e specifica dichiarazione di conformità, e soddisfa il requisito di:</w:t>
      </w:r>
    </w:p>
    <w:p w14:paraId="31C69C35" w14:textId="77777777" w:rsidR="008264A8" w:rsidRDefault="00000000">
      <w:pPr>
        <w:pStyle w:val="Standard"/>
        <w:tabs>
          <w:tab w:val="left" w:pos="510"/>
        </w:tabs>
        <w:snapToGrid w:val="0"/>
        <w:ind w:left="510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□ </w:t>
      </w:r>
      <w:r>
        <w:rPr>
          <w:rFonts w:eastAsia="Times New Roman" w:cs="Times New Roman"/>
          <w:i/>
          <w:iCs/>
          <w:sz w:val="22"/>
          <w:szCs w:val="22"/>
          <w:lang w:val="it-IT"/>
        </w:rPr>
        <w:t>accessibilità</w:t>
      </w:r>
    </w:p>
    <w:p w14:paraId="2B6360EA" w14:textId="77777777" w:rsidR="008264A8" w:rsidRDefault="00000000">
      <w:pPr>
        <w:pStyle w:val="Standard"/>
        <w:tabs>
          <w:tab w:val="left" w:pos="510"/>
        </w:tabs>
        <w:snapToGrid w:val="0"/>
        <w:ind w:left="510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□ </w:t>
      </w:r>
      <w:r>
        <w:rPr>
          <w:rFonts w:eastAsia="Times New Roman" w:cs="Times New Roman"/>
          <w:i/>
          <w:iCs/>
          <w:sz w:val="22"/>
          <w:szCs w:val="22"/>
          <w:lang w:val="it-IT"/>
        </w:rPr>
        <w:t>visitabilità</w:t>
      </w:r>
    </w:p>
    <w:p w14:paraId="1E89CBAC" w14:textId="77777777" w:rsidR="008264A8" w:rsidRDefault="00000000">
      <w:pPr>
        <w:pStyle w:val="Standard"/>
        <w:tabs>
          <w:tab w:val="left" w:pos="510"/>
        </w:tabs>
        <w:snapToGrid w:val="0"/>
        <w:ind w:left="51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□ adattabilità</w:t>
      </w:r>
    </w:p>
    <w:p w14:paraId="27575715" w14:textId="77777777" w:rsidR="008264A8" w:rsidRDefault="00000000">
      <w:pPr>
        <w:pStyle w:val="Standard"/>
        <w:tabs>
          <w:tab w:val="left" w:pos="0"/>
        </w:tabs>
        <w:snapToGrid w:val="0"/>
        <w:jc w:val="center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oppure</w:t>
      </w:r>
    </w:p>
    <w:p w14:paraId="5CB4930C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c) </w:t>
      </w:r>
      <w:r>
        <w:rPr>
          <w:rFonts w:eastAsia="Times New Roman" w:cs="Times New Roman"/>
          <w:sz w:val="22"/>
          <w:szCs w:val="22"/>
          <w:lang w:val="it-IT"/>
        </w:rPr>
        <w:t xml:space="preserve">□ pur essendo soggetto alle prescrizioni degli </w:t>
      </w:r>
      <w:r>
        <w:rPr>
          <w:rFonts w:eastAsia="Times New Roman" w:cs="Times New Roman"/>
          <w:sz w:val="22"/>
          <w:szCs w:val="22"/>
          <w:u w:val="single"/>
          <w:lang w:val="it-IT"/>
        </w:rPr>
        <w:t>art. 77 del D.P.R. 380/2001</w:t>
      </w:r>
      <w:r>
        <w:rPr>
          <w:rFonts w:eastAsia="Times New Roman" w:cs="Times New Roman"/>
          <w:sz w:val="22"/>
          <w:szCs w:val="22"/>
          <w:lang w:val="it-IT"/>
        </w:rPr>
        <w:t xml:space="preserve"> / del </w:t>
      </w:r>
      <w:r>
        <w:rPr>
          <w:rFonts w:eastAsia="Times New Roman" w:cs="Times New Roman"/>
          <w:sz w:val="22"/>
          <w:szCs w:val="22"/>
          <w:u w:val="single"/>
          <w:lang w:val="it-IT"/>
        </w:rPr>
        <w:t>D.M. 236/1989 /</w:t>
      </w:r>
      <w:r>
        <w:rPr>
          <w:rFonts w:eastAsia="Times New Roman" w:cs="Times New Roman"/>
          <w:sz w:val="22"/>
          <w:szCs w:val="22"/>
          <w:lang w:val="it-IT"/>
        </w:rPr>
        <w:t xml:space="preserve"> dell'</w:t>
      </w:r>
      <w:r>
        <w:rPr>
          <w:rFonts w:eastAsia="Times New Roman" w:cs="Times New Roman"/>
          <w:sz w:val="22"/>
          <w:szCs w:val="22"/>
          <w:u w:val="single"/>
          <w:lang w:val="it-IT"/>
        </w:rPr>
        <w:t>art. 80 del Regolamento Edilizio,</w:t>
      </w:r>
      <w:r>
        <w:rPr>
          <w:rFonts w:eastAsia="Times New Roman" w:cs="Times New Roman"/>
          <w:sz w:val="22"/>
          <w:szCs w:val="22"/>
          <w:lang w:val="it-IT"/>
        </w:rPr>
        <w:t xml:space="preserve"> NON rispetta la normativa in materia di barriere architettoniche pertanto è stata ottenuta la relativa deroga (nota prot.___________ del___________)</w:t>
      </w:r>
    </w:p>
    <w:p w14:paraId="167A2C12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67F979EA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tbl>
      <w:tblPr>
        <w:tblW w:w="96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5"/>
      </w:tblGrid>
      <w:tr w:rsidR="008264A8" w14:paraId="34B96923" w14:textId="77777777">
        <w:tblPrEx>
          <w:tblCellMar>
            <w:top w:w="0" w:type="dxa"/>
            <w:bottom w:w="0" w:type="dxa"/>
          </w:tblCellMar>
        </w:tblPrEx>
        <w:tc>
          <w:tcPr>
            <w:tcW w:w="9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6FBDE" w14:textId="77777777" w:rsidR="008264A8" w:rsidRDefault="00000000">
            <w:pPr>
              <w:pStyle w:val="TableContents"/>
              <w:shd w:val="clear" w:color="auto" w:fill="CCCCCC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Quadro 8 – Codice della strada</w:t>
            </w:r>
          </w:p>
        </w:tc>
      </w:tr>
    </w:tbl>
    <w:p w14:paraId="4803365C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0"/>
          <w:szCs w:val="20"/>
          <w:lang w:val="it-IT"/>
        </w:rPr>
      </w:pPr>
    </w:p>
    <w:p w14:paraId="3E494EAC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a) </w:t>
      </w:r>
      <w:r>
        <w:rPr>
          <w:rFonts w:eastAsia="Times New Roman" w:cs="Times New Roman"/>
          <w:sz w:val="22"/>
          <w:szCs w:val="22"/>
          <w:lang w:val="it-IT"/>
        </w:rPr>
        <w:t xml:space="preserve">□ l'intervento non è soggetto alla verifica del rispetto  del Codice della Strada – D.Lgs 285/92 e s.m.i. e relativo Regolamento attuativo </w:t>
      </w:r>
      <w:r>
        <w:rPr>
          <w:rFonts w:eastAsia="Times New Roman" w:cs="Times New Roman"/>
          <w:i/>
          <w:iCs/>
          <w:sz w:val="22"/>
          <w:szCs w:val="22"/>
          <w:lang w:val="it-IT"/>
        </w:rPr>
        <w:t>(nel caso, non compilare casella successiva)</w:t>
      </w:r>
    </w:p>
    <w:p w14:paraId="1D5C01DD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</w:p>
    <w:p w14:paraId="6DC04BE8" w14:textId="77777777" w:rsidR="008264A8" w:rsidRDefault="00000000">
      <w:pPr>
        <w:pStyle w:val="Standard"/>
        <w:tabs>
          <w:tab w:val="left" w:pos="0"/>
        </w:tabs>
        <w:snapToGrid w:val="0"/>
        <w:jc w:val="center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oppure</w:t>
      </w:r>
    </w:p>
    <w:p w14:paraId="052CEE35" w14:textId="77777777" w:rsidR="008264A8" w:rsidRDefault="00000000">
      <w:pPr>
        <w:pStyle w:val="Standard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b) </w:t>
      </w:r>
      <w:r>
        <w:rPr>
          <w:rFonts w:eastAsia="Times New Roman" w:cs="Times New Roman"/>
          <w:sz w:val="22"/>
          <w:szCs w:val="22"/>
          <w:lang w:val="it-IT"/>
        </w:rPr>
        <w:t>□ l'intervento è conforme al Codice della Strada – D.Lgs 285/92 e s.m.i. e relativo Regolamento attuativo;</w:t>
      </w:r>
    </w:p>
    <w:p w14:paraId="27BB2286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(specificare) ____________________________________________________________________________</w:t>
      </w:r>
    </w:p>
    <w:p w14:paraId="51283C28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______________________________________________________________________________________</w:t>
      </w:r>
    </w:p>
    <w:p w14:paraId="0F989D55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</w:p>
    <w:p w14:paraId="6CD86E56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i/>
          <w:iCs/>
          <w:sz w:val="20"/>
          <w:szCs w:val="20"/>
          <w:lang w:val="it-IT"/>
        </w:rPr>
      </w:pPr>
    </w:p>
    <w:tbl>
      <w:tblPr>
        <w:tblW w:w="96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9"/>
      </w:tblGrid>
      <w:tr w:rsidR="008264A8" w14:paraId="1CDA3679" w14:textId="77777777">
        <w:tblPrEx>
          <w:tblCellMar>
            <w:top w:w="0" w:type="dxa"/>
            <w:bottom w:w="0" w:type="dxa"/>
          </w:tblCellMar>
        </w:tblPrEx>
        <w:tc>
          <w:tcPr>
            <w:tcW w:w="9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DDCBE" w14:textId="77777777" w:rsidR="008264A8" w:rsidRDefault="00000000">
            <w:pPr>
              <w:pStyle w:val="TableContents"/>
              <w:shd w:val="clear" w:color="auto" w:fill="CCCCCC"/>
              <w:jc w:val="center"/>
            </w:pPr>
            <w:r>
              <w:rPr>
                <w:rFonts w:eastAsia="Times New Roman" w:cs="Times New Roman"/>
                <w:b/>
                <w:bCs/>
              </w:rPr>
              <w:t>Quadro 9  - PGRA - Piano Gestione Rischio Alluvioni – R.R. 20/6/2025 n.1</w:t>
            </w:r>
          </w:p>
        </w:tc>
      </w:tr>
    </w:tbl>
    <w:p w14:paraId="7A688470" w14:textId="77777777" w:rsidR="008264A8" w:rsidRDefault="008264A8">
      <w:pPr>
        <w:pStyle w:val="Standard"/>
        <w:tabs>
          <w:tab w:val="left" w:pos="0"/>
        </w:tabs>
        <w:autoSpaceDE w:val="0"/>
        <w:snapToGrid w:val="0"/>
        <w:rPr>
          <w:rFonts w:ascii="Arial" w:eastAsia="Helvetica-Bold" w:hAnsi="Arial" w:cs="Arial"/>
          <w:b/>
          <w:bCs/>
          <w:sz w:val="21"/>
          <w:szCs w:val="21"/>
          <w:lang w:val="it-IT"/>
        </w:rPr>
      </w:pPr>
    </w:p>
    <w:p w14:paraId="16ADBDA4" w14:textId="77777777" w:rsidR="008264A8" w:rsidRDefault="00000000">
      <w:pPr>
        <w:pStyle w:val="Standard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a) </w:t>
      </w:r>
      <w:r>
        <w:rPr>
          <w:rFonts w:eastAsia="Times New Roman" w:cs="Times New Roman"/>
          <w:sz w:val="22"/>
          <w:szCs w:val="22"/>
          <w:lang w:val="it-IT"/>
        </w:rPr>
        <w:t xml:space="preserve">□ opera NON soggetta a verifica </w:t>
      </w:r>
      <w:r>
        <w:rPr>
          <w:rFonts w:eastAsia="Times New Roman" w:cs="Times New Roman"/>
          <w:i/>
          <w:iCs/>
          <w:sz w:val="22"/>
          <w:szCs w:val="22"/>
          <w:lang w:val="it-IT"/>
        </w:rPr>
        <w:t>(nel caso, non compilare caselle successive)</w:t>
      </w:r>
    </w:p>
    <w:p w14:paraId="22510749" w14:textId="77777777" w:rsidR="008264A8" w:rsidRDefault="008264A8">
      <w:pPr>
        <w:pStyle w:val="Standard"/>
        <w:rPr>
          <w:rFonts w:eastAsia="Times New Roman" w:cs="Times New Roman"/>
          <w:i/>
          <w:iCs/>
          <w:sz w:val="22"/>
          <w:szCs w:val="22"/>
          <w:lang w:val="it-IT"/>
        </w:rPr>
      </w:pPr>
    </w:p>
    <w:p w14:paraId="199132AB" w14:textId="77777777" w:rsidR="008264A8" w:rsidRDefault="00000000">
      <w:pPr>
        <w:pStyle w:val="Standard"/>
        <w:tabs>
          <w:tab w:val="left" w:pos="0"/>
        </w:tabs>
        <w:snapToGrid w:val="0"/>
        <w:jc w:val="center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oppure</w:t>
      </w:r>
    </w:p>
    <w:p w14:paraId="725197F8" w14:textId="77777777" w:rsidR="008264A8" w:rsidRDefault="00000000">
      <w:pPr>
        <w:pStyle w:val="Standard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b) </w:t>
      </w:r>
      <w:r>
        <w:rPr>
          <w:rFonts w:eastAsia="Times New Roman" w:cs="Times New Roman"/>
          <w:sz w:val="22"/>
          <w:szCs w:val="22"/>
          <w:lang w:val="it-IT"/>
        </w:rPr>
        <w:t>□ opera soggetta a verifica relativa ad immobile/area:</w:t>
      </w:r>
    </w:p>
    <w:p w14:paraId="3F3FFABB" w14:textId="77777777" w:rsidR="008264A8" w:rsidRDefault="008264A8">
      <w:pPr>
        <w:pStyle w:val="Standard"/>
        <w:jc w:val="both"/>
      </w:pPr>
    </w:p>
    <w:p w14:paraId="1482B8AB" w14:textId="77777777" w:rsidR="008264A8" w:rsidRDefault="00000000">
      <w:pPr>
        <w:pStyle w:val="Standard"/>
        <w:jc w:val="both"/>
      </w:pPr>
      <w:r>
        <w:rPr>
          <w:rFonts w:eastAsia="Times New Roman" w:cs="Times New Roman"/>
          <w:sz w:val="22"/>
          <w:szCs w:val="22"/>
          <w:lang w:val="it-IT"/>
        </w:rPr>
        <w:t>□ NON</w:t>
      </w:r>
      <w:r>
        <w:rPr>
          <w:rFonts w:eastAsia="Times New Roman" w:cs="Times New Roman"/>
          <w:sz w:val="21"/>
          <w:szCs w:val="21"/>
          <w:lang w:val="it-IT"/>
        </w:rPr>
        <w:t xml:space="preserve"> ricompreso/a in nessuna fascia di p</w:t>
      </w:r>
      <w:r>
        <w:rPr>
          <w:rFonts w:eastAsia="Times New Roman" w:cs="Times New Roman"/>
          <w:sz w:val="22"/>
          <w:szCs w:val="22"/>
          <w:lang w:val="it-IT"/>
        </w:rPr>
        <w:t>ericolosità alluvionale fluviale o costiera</w:t>
      </w:r>
      <w:r>
        <w:rPr>
          <w:rFonts w:eastAsia="Times New Roman" w:cs="Times New Roman"/>
          <w:sz w:val="21"/>
          <w:szCs w:val="21"/>
          <w:lang w:val="it-IT"/>
        </w:rPr>
        <w:t xml:space="preserve">, di rispetto o di riassetto fluviale; </w:t>
      </w:r>
      <w:r>
        <w:rPr>
          <w:rFonts w:eastAsia="Times New Roman" w:cs="Times New Roman"/>
          <w:sz w:val="22"/>
          <w:szCs w:val="22"/>
          <w:lang w:val="it-IT"/>
        </w:rPr>
        <w:t xml:space="preserve"> </w:t>
      </w:r>
      <w:r>
        <w:rPr>
          <w:rFonts w:eastAsia="Times New Roman" w:cs="Times New Roman"/>
          <w:i/>
          <w:iCs/>
          <w:sz w:val="22"/>
          <w:szCs w:val="22"/>
          <w:lang w:val="it-IT"/>
        </w:rPr>
        <w:t>(nel caso, non compilare caselle successive)</w:t>
      </w:r>
    </w:p>
    <w:p w14:paraId="75F33EB3" w14:textId="77777777" w:rsidR="008264A8" w:rsidRDefault="00000000">
      <w:pPr>
        <w:pStyle w:val="Standard"/>
        <w:tabs>
          <w:tab w:val="left" w:pos="0"/>
        </w:tabs>
        <w:snapToGrid w:val="0"/>
        <w:jc w:val="center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oppure</w:t>
      </w:r>
    </w:p>
    <w:p w14:paraId="0FB95D47" w14:textId="77777777" w:rsidR="008264A8" w:rsidRDefault="00000000">
      <w:pPr>
        <w:pStyle w:val="Standard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□ in area a </w:t>
      </w:r>
      <w:r>
        <w:rPr>
          <w:rFonts w:eastAsia="Times New Roman" w:cs="Times New Roman"/>
          <w:b/>
          <w:bCs/>
          <w:sz w:val="22"/>
          <w:szCs w:val="22"/>
          <w:u w:val="single"/>
          <w:lang w:val="it-IT"/>
        </w:rPr>
        <w:t xml:space="preserve">Pericolosità Alluvionale Fluviale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di cui all'art 5, 6, e 7 del R.R. n.1 del </w:t>
      </w:r>
      <w:r>
        <w:rPr>
          <w:rFonts w:eastAsia="Times New Roman" w:cs="Times New Roman"/>
          <w:b/>
          <w:bCs/>
          <w:sz w:val="22"/>
          <w:szCs w:val="22"/>
        </w:rPr>
        <w:t xml:space="preserve">20/6/2025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:</w:t>
      </w:r>
    </w:p>
    <w:p w14:paraId="553C3732" w14:textId="77777777" w:rsidR="008264A8" w:rsidRDefault="008264A8">
      <w:pPr>
        <w:pStyle w:val="Standard"/>
        <w:jc w:val="both"/>
      </w:pPr>
    </w:p>
    <w:p w14:paraId="021E612B" w14:textId="77777777" w:rsidR="008264A8" w:rsidRDefault="00000000">
      <w:pPr>
        <w:pStyle w:val="Standard"/>
        <w:ind w:left="510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□ Elevata P3</w:t>
      </w:r>
    </w:p>
    <w:p w14:paraId="62826697" w14:textId="77777777" w:rsidR="008264A8" w:rsidRDefault="00000000">
      <w:pPr>
        <w:pStyle w:val="Standard"/>
        <w:ind w:left="510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□ Media P2</w:t>
      </w:r>
    </w:p>
    <w:p w14:paraId="3FA6A2FF" w14:textId="77777777" w:rsidR="008264A8" w:rsidRDefault="00000000">
      <w:pPr>
        <w:pStyle w:val="Standard"/>
        <w:ind w:left="510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□ Bassa P1</w:t>
      </w:r>
    </w:p>
    <w:p w14:paraId="76C7EFF1" w14:textId="77777777" w:rsidR="008264A8" w:rsidRDefault="008264A8">
      <w:pPr>
        <w:pStyle w:val="Standard"/>
        <w:rPr>
          <w:rFonts w:eastAsia="Times New Roman" w:cs="Times New Roman"/>
          <w:sz w:val="22"/>
          <w:szCs w:val="22"/>
          <w:lang w:val="it-IT"/>
        </w:rPr>
      </w:pPr>
    </w:p>
    <w:p w14:paraId="6F4CF28C" w14:textId="77777777" w:rsidR="008264A8" w:rsidRDefault="00000000">
      <w:pPr>
        <w:pStyle w:val="Standard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□ nella </w:t>
      </w:r>
      <w:r>
        <w:rPr>
          <w:rFonts w:eastAsia="Times New Roman" w:cs="Times New Roman"/>
          <w:b/>
          <w:bCs/>
          <w:sz w:val="22"/>
          <w:szCs w:val="22"/>
          <w:u w:val="single"/>
          <w:lang w:val="it-IT"/>
        </w:rPr>
        <w:t>fascia di rispetto del corso d’acqua</w:t>
      </w:r>
      <w:r>
        <w:rPr>
          <w:rFonts w:eastAsia="Times New Roman" w:cs="Times New Roman"/>
          <w:sz w:val="22"/>
          <w:szCs w:val="22"/>
          <w:lang w:val="it-IT"/>
        </w:rPr>
        <w:t xml:space="preserve"> non compreso nei tratti studiati idraulicamente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di cui all'art 13 del R.R. n.1 del </w:t>
      </w:r>
      <w:r>
        <w:rPr>
          <w:rFonts w:eastAsia="Times New Roman" w:cs="Times New Roman"/>
          <w:b/>
          <w:bCs/>
          <w:sz w:val="22"/>
          <w:szCs w:val="22"/>
        </w:rPr>
        <w:t>20/6/2025</w:t>
      </w:r>
      <w:r>
        <w:rPr>
          <w:rFonts w:eastAsia="Times New Roman" w:cs="Times New Roman"/>
          <w:sz w:val="22"/>
          <w:szCs w:val="22"/>
          <w:lang w:val="it-IT"/>
        </w:rPr>
        <w:t xml:space="preserve"> da misurarsi ai sensi del R.R n. 3/2011 ed individuati nella cartografia del Reticolo regionale approvata dalla Regione</w:t>
      </w:r>
      <w:r>
        <w:rPr>
          <w:rFonts w:eastAsia="Times New Roman" w:cs="Times New Roman"/>
          <w:sz w:val="22"/>
          <w:szCs w:val="22"/>
          <w:u w:val="single"/>
          <w:lang w:val="it-IT"/>
        </w:rPr>
        <w:t xml:space="preserve"> ed in particolare:</w:t>
      </w:r>
      <w:r>
        <w:rPr>
          <w:rFonts w:eastAsia="Times New Roman" w:cs="Times New Roman"/>
          <w:sz w:val="22"/>
          <w:szCs w:val="22"/>
          <w:lang w:val="it-IT"/>
        </w:rPr>
        <w:t xml:space="preserve">    </w:t>
      </w:r>
      <w:r>
        <w:rPr>
          <w:rFonts w:eastAsia="Times New Roman" w:cs="Times New Roman"/>
          <w:i/>
          <w:iCs/>
          <w:sz w:val="20"/>
          <w:szCs w:val="20"/>
          <w:lang w:val="it-IT"/>
        </w:rPr>
        <w:t>(compilare le caselle successive)</w:t>
      </w:r>
    </w:p>
    <w:p w14:paraId="7601EAC1" w14:textId="77777777" w:rsidR="008264A8" w:rsidRDefault="008264A8">
      <w:pPr>
        <w:pStyle w:val="Standard"/>
      </w:pPr>
    </w:p>
    <w:p w14:paraId="4297DEBB" w14:textId="77777777" w:rsidR="008264A8" w:rsidRDefault="00000000">
      <w:pPr>
        <w:pStyle w:val="Standard"/>
        <w:ind w:left="510"/>
      </w:pPr>
      <w:r>
        <w:rPr>
          <w:rFonts w:eastAsia="Times New Roman" w:cs="Times New Roman"/>
          <w:sz w:val="22"/>
          <w:szCs w:val="22"/>
          <w:lang w:val="it-IT"/>
        </w:rPr>
        <w:t>□ all'interno della fascia di rispetto del reticolo idrografico Primo Livello (40m)</w:t>
      </w:r>
    </w:p>
    <w:p w14:paraId="57488612" w14:textId="77777777" w:rsidR="008264A8" w:rsidRDefault="00000000">
      <w:pPr>
        <w:pStyle w:val="Standard"/>
        <w:ind w:left="510"/>
      </w:pPr>
      <w:r>
        <w:rPr>
          <w:rFonts w:eastAsia="Times New Roman" w:cs="Times New Roman"/>
          <w:sz w:val="22"/>
          <w:szCs w:val="22"/>
          <w:lang w:val="it-IT"/>
        </w:rPr>
        <w:t>□ all'interno della fascia di rispetto del reticolo idrografico Secondo Livello (20m)</w:t>
      </w:r>
    </w:p>
    <w:p w14:paraId="144C4E16" w14:textId="77777777" w:rsidR="008264A8" w:rsidRDefault="00000000">
      <w:pPr>
        <w:pStyle w:val="Standard"/>
        <w:ind w:left="510"/>
      </w:pPr>
      <w:r>
        <w:rPr>
          <w:rFonts w:eastAsia="Times New Roman" w:cs="Times New Roman"/>
          <w:sz w:val="22"/>
          <w:szCs w:val="22"/>
          <w:lang w:val="it-IT"/>
        </w:rPr>
        <w:t>□ all'interno della fascia di rispetto del reticolo idrografico Terzo Livello (10m)</w:t>
      </w:r>
    </w:p>
    <w:p w14:paraId="4E5C6AE6" w14:textId="77777777" w:rsidR="008264A8" w:rsidRDefault="00000000">
      <w:pPr>
        <w:pStyle w:val="Standard"/>
        <w:ind w:left="510"/>
      </w:pPr>
      <w:r>
        <w:rPr>
          <w:rFonts w:eastAsia="Times New Roman" w:cs="Times New Roman"/>
          <w:sz w:val="22"/>
          <w:szCs w:val="22"/>
          <w:lang w:val="it-IT"/>
        </w:rPr>
        <w:t>□ all'interno della fascia di rispetto del reticolo idrografico di un corso  d'acqua classificati, ai sensi della lett. c), c. 1bis, art. 91, LR 18/1999, come IBRIDO (10m)</w:t>
      </w:r>
    </w:p>
    <w:p w14:paraId="4A7DC947" w14:textId="77777777" w:rsidR="008264A8" w:rsidRDefault="008264A8">
      <w:pPr>
        <w:pStyle w:val="Standard"/>
        <w:rPr>
          <w:rFonts w:eastAsia="Times New Roman" w:cs="Times New Roman"/>
          <w:b/>
          <w:bCs/>
          <w:sz w:val="22"/>
          <w:szCs w:val="22"/>
          <w:u w:val="single"/>
          <w:lang w:val="it-IT"/>
        </w:rPr>
      </w:pPr>
    </w:p>
    <w:p w14:paraId="569F8CD2" w14:textId="77777777" w:rsidR="008264A8" w:rsidRDefault="00000000">
      <w:pPr>
        <w:pStyle w:val="Standard"/>
      </w:pPr>
      <w:r>
        <w:rPr>
          <w:rFonts w:eastAsia="Times New Roman" w:cs="Times New Roman"/>
          <w:sz w:val="22"/>
          <w:szCs w:val="22"/>
          <w:lang w:val="it-IT"/>
        </w:rPr>
        <w:t xml:space="preserve">□ in area a </w:t>
      </w:r>
      <w:r>
        <w:rPr>
          <w:rFonts w:eastAsia="Times New Roman" w:cs="Times New Roman"/>
          <w:b/>
          <w:bCs/>
          <w:sz w:val="22"/>
          <w:szCs w:val="22"/>
          <w:u w:val="single"/>
          <w:lang w:val="it-IT"/>
        </w:rPr>
        <w:t xml:space="preserve">Pericolosità Alluvionale Costiera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di cui all'art 8 e 9 del R.R. n.1 del </w:t>
      </w:r>
      <w:r>
        <w:rPr>
          <w:rFonts w:eastAsia="Times New Roman" w:cs="Times New Roman"/>
          <w:b/>
          <w:bCs/>
        </w:rPr>
        <w:t>20/6/2025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: </w:t>
      </w:r>
      <w:r>
        <w:rPr>
          <w:rFonts w:eastAsia="Times New Roman" w:cs="Times New Roman"/>
          <w:i/>
          <w:iCs/>
          <w:sz w:val="20"/>
          <w:szCs w:val="20"/>
          <w:lang w:val="it-IT"/>
        </w:rPr>
        <w:t>(compilare le caselle successive</w:t>
      </w:r>
    </w:p>
    <w:p w14:paraId="41EA40EF" w14:textId="77777777" w:rsidR="008264A8" w:rsidRDefault="008264A8">
      <w:pPr>
        <w:pStyle w:val="Standard"/>
        <w:rPr>
          <w:rFonts w:eastAsia="Times New Roman" w:cs="Times New Roman"/>
          <w:i/>
          <w:iCs/>
          <w:sz w:val="20"/>
          <w:szCs w:val="20"/>
          <w:lang w:val="it-IT"/>
        </w:rPr>
      </w:pPr>
    </w:p>
    <w:p w14:paraId="52C9F933" w14:textId="77777777" w:rsidR="008264A8" w:rsidRDefault="00000000">
      <w:pPr>
        <w:pStyle w:val="Standard"/>
        <w:ind w:left="510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□ Elevata P3</w:t>
      </w:r>
    </w:p>
    <w:p w14:paraId="2969F458" w14:textId="77777777" w:rsidR="008264A8" w:rsidRDefault="00000000">
      <w:pPr>
        <w:pStyle w:val="Standard"/>
        <w:ind w:left="1417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□ ricompresa in area di spiaggia</w:t>
      </w:r>
    </w:p>
    <w:p w14:paraId="60CF8D23" w14:textId="77777777" w:rsidR="008264A8" w:rsidRDefault="00000000">
      <w:pPr>
        <w:pStyle w:val="Standard"/>
        <w:ind w:left="1417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□ non ricompresa in area di spiaggia</w:t>
      </w:r>
    </w:p>
    <w:p w14:paraId="15666843" w14:textId="77777777" w:rsidR="008264A8" w:rsidRDefault="008264A8">
      <w:pPr>
        <w:pStyle w:val="Standard"/>
        <w:ind w:left="510"/>
        <w:rPr>
          <w:rFonts w:eastAsia="Times New Roman" w:cs="Times New Roman"/>
          <w:sz w:val="22"/>
          <w:szCs w:val="22"/>
          <w:lang w:val="it-IT"/>
        </w:rPr>
      </w:pPr>
    </w:p>
    <w:p w14:paraId="14BA7F13" w14:textId="77777777" w:rsidR="008264A8" w:rsidRDefault="00000000">
      <w:pPr>
        <w:pStyle w:val="Standard"/>
        <w:ind w:left="510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□ Media P2</w:t>
      </w:r>
    </w:p>
    <w:p w14:paraId="51A9C03C" w14:textId="77777777" w:rsidR="008264A8" w:rsidRDefault="00000000">
      <w:pPr>
        <w:pStyle w:val="Standard"/>
        <w:ind w:left="1417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□ ricompresa in area di spiaggia</w:t>
      </w:r>
    </w:p>
    <w:p w14:paraId="7840B0CF" w14:textId="77777777" w:rsidR="008264A8" w:rsidRDefault="00000000">
      <w:pPr>
        <w:pStyle w:val="Standard"/>
        <w:ind w:left="1417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□ non ricompresa in area di spiaggia</w:t>
      </w:r>
    </w:p>
    <w:p w14:paraId="64CBEE6E" w14:textId="77777777" w:rsidR="008264A8" w:rsidRDefault="008264A8">
      <w:pPr>
        <w:pStyle w:val="Standard"/>
        <w:rPr>
          <w:rFonts w:eastAsia="Times New Roman" w:cs="Times New Roman"/>
          <w:sz w:val="22"/>
          <w:szCs w:val="22"/>
          <w:lang w:val="it-IT"/>
        </w:rPr>
      </w:pPr>
    </w:p>
    <w:p w14:paraId="7E86EE43" w14:textId="77777777" w:rsidR="008264A8" w:rsidRDefault="00000000">
      <w:pPr>
        <w:pStyle w:val="Standard"/>
      </w:pPr>
      <w:r>
        <w:rPr>
          <w:rFonts w:eastAsia="Times New Roman" w:cs="Times New Roman"/>
          <w:sz w:val="22"/>
          <w:szCs w:val="22"/>
          <w:lang w:val="it-IT"/>
        </w:rPr>
        <w:t xml:space="preserve">□ nella fascia di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riassetto fluviale di cui all'art 12 del R.R. n.1 del </w:t>
      </w:r>
      <w:r>
        <w:rPr>
          <w:rFonts w:eastAsia="Times New Roman" w:cs="Times New Roman"/>
          <w:b/>
          <w:bCs/>
        </w:rPr>
        <w:t>20/6/2025</w:t>
      </w:r>
    </w:p>
    <w:p w14:paraId="196F8DA8" w14:textId="77777777" w:rsidR="008264A8" w:rsidRDefault="008264A8">
      <w:pPr>
        <w:pStyle w:val="Standard"/>
        <w:rPr>
          <w:rFonts w:eastAsia="Times New Roman" w:cs="Times New Roman"/>
          <w:b/>
          <w:bCs/>
          <w:sz w:val="22"/>
          <w:szCs w:val="22"/>
          <w:lang w:val="it-IT"/>
        </w:rPr>
      </w:pPr>
    </w:p>
    <w:p w14:paraId="679A2FAF" w14:textId="77777777" w:rsidR="008264A8" w:rsidRDefault="00000000">
      <w:pPr>
        <w:pStyle w:val="Standard"/>
        <w:jc w:val="both"/>
        <w:rPr>
          <w:rFonts w:eastAsia="Times New Roman" w:cs="Times New Roman"/>
          <w:b/>
          <w:b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>CONFORMITA’:</w:t>
      </w:r>
      <w:r>
        <w:rPr>
          <w:rFonts w:eastAsia="Times New Roman" w:cs="Times New Roman"/>
          <w:i/>
          <w:iCs/>
          <w:sz w:val="22"/>
          <w:szCs w:val="22"/>
          <w:lang w:val="it-IT"/>
        </w:rPr>
        <w:t xml:space="preserve"> (da compilare sempre)</w:t>
      </w:r>
    </w:p>
    <w:p w14:paraId="21243B9F" w14:textId="77777777" w:rsidR="008264A8" w:rsidRDefault="00000000">
      <w:pPr>
        <w:pStyle w:val="Standard"/>
        <w:jc w:val="both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 xml:space="preserve">Alla luce delle suddette attestazioni e della relativa normativa di riferimento, </w:t>
      </w:r>
      <w:r>
        <w:rPr>
          <w:rFonts w:eastAsia="Times New Roman" w:cs="Times New Roman"/>
          <w:sz w:val="22"/>
          <w:szCs w:val="22"/>
          <w:u w:val="single"/>
          <w:lang w:val="it-IT"/>
        </w:rPr>
        <w:t>il sottoscritto dichiara espressamente che:</w:t>
      </w:r>
    </w:p>
    <w:p w14:paraId="060FFD96" w14:textId="77777777" w:rsidR="008264A8" w:rsidRDefault="008264A8">
      <w:pPr>
        <w:pStyle w:val="Standard"/>
        <w:jc w:val="both"/>
        <w:rPr>
          <w:rFonts w:eastAsia="Times New Roman" w:cs="Times New Roman"/>
          <w:sz w:val="22"/>
          <w:szCs w:val="22"/>
          <w:u w:val="single"/>
          <w:lang w:val="it-IT"/>
        </w:rPr>
      </w:pPr>
    </w:p>
    <w:p w14:paraId="2E800729" w14:textId="77777777" w:rsidR="008264A8" w:rsidRDefault="00000000">
      <w:pPr>
        <w:pStyle w:val="Standard"/>
        <w:jc w:val="both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>l'intervento previsto NON AUMENTA LA VULNERABILITA’ del patrimonio edilizio esistente in caso di eventi alluvionali e pertanto:</w:t>
      </w:r>
    </w:p>
    <w:p w14:paraId="009F750F" w14:textId="77777777" w:rsidR="008264A8" w:rsidRDefault="00000000">
      <w:pPr>
        <w:pStyle w:val="Standard"/>
        <w:jc w:val="both"/>
        <w:rPr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□ </w:t>
      </w:r>
      <w:r>
        <w:rPr>
          <w:rFonts w:eastAsia="Times New Roman" w:cs="Times New Roman"/>
          <w:sz w:val="22"/>
          <w:szCs w:val="22"/>
          <w:lang w:val="it-IT"/>
        </w:rPr>
        <w:t xml:space="preserve"> l’intervento è ammesso e conforme alla normativa di cui al R.R. </w:t>
      </w:r>
      <w:r>
        <w:rPr>
          <w:rFonts w:eastAsia="Times New Roman" w:cs="Times New Roman"/>
          <w:sz w:val="22"/>
          <w:szCs w:val="22"/>
        </w:rPr>
        <w:t>20/6/2025 n.1</w:t>
      </w:r>
    </w:p>
    <w:p w14:paraId="005A66AB" w14:textId="77777777" w:rsidR="008264A8" w:rsidRDefault="00000000">
      <w:pPr>
        <w:pStyle w:val="Standard"/>
        <w:jc w:val="both"/>
        <w:rPr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□ </w:t>
      </w:r>
      <w:r>
        <w:rPr>
          <w:rFonts w:eastAsia="Times New Roman" w:cs="Times New Roman"/>
          <w:sz w:val="22"/>
          <w:szCs w:val="22"/>
          <w:lang w:val="it-IT"/>
        </w:rPr>
        <w:t>l’intervento è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 </w:t>
      </w:r>
      <w:r>
        <w:rPr>
          <w:rFonts w:eastAsia="Times New Roman" w:cs="Times New Roman"/>
          <w:sz w:val="22"/>
          <w:szCs w:val="22"/>
          <w:lang w:val="it-IT"/>
        </w:rPr>
        <w:t xml:space="preserve">ininfluente </w:t>
      </w:r>
      <w:r>
        <w:rPr>
          <w:rFonts w:eastAsia="Times New Roman" w:cs="Times New Roman"/>
          <w:i/>
          <w:iCs/>
          <w:sz w:val="22"/>
          <w:szCs w:val="22"/>
          <w:lang w:val="it-IT"/>
        </w:rPr>
        <w:t>(esplicitare eventuali note, considerazioni in relazione al tipo di intervento previsto in rapporto alla normativa dei piani di gestione alluvionale)________________________________</w:t>
      </w:r>
    </w:p>
    <w:p w14:paraId="272153AA" w14:textId="77777777" w:rsidR="008264A8" w:rsidRDefault="00000000">
      <w:pPr>
        <w:pStyle w:val="Standard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lastRenderedPageBreak/>
        <w:t>_______________________________________________________________________________________</w:t>
      </w:r>
    </w:p>
    <w:p w14:paraId="44935FCF" w14:textId="77777777" w:rsidR="008264A8" w:rsidRDefault="00000000">
      <w:pPr>
        <w:pStyle w:val="Standard"/>
        <w:jc w:val="both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_______________________________________________________________________________________</w:t>
      </w:r>
    </w:p>
    <w:p w14:paraId="64CF5B5E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b/>
          <w:bCs/>
          <w:sz w:val="22"/>
          <w:szCs w:val="22"/>
          <w:lang w:val="it-IT"/>
        </w:rPr>
      </w:pPr>
    </w:p>
    <w:p w14:paraId="01F116D2" w14:textId="77777777" w:rsidR="008264A8" w:rsidRDefault="00000000">
      <w:pPr>
        <w:pStyle w:val="Standard"/>
        <w:jc w:val="both"/>
        <w:rPr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  <w:lang w:val="it-IT"/>
        </w:rPr>
        <w:t xml:space="preserve">(da barrare sempre in caso di interventi in area di </w:t>
      </w:r>
      <w:r>
        <w:rPr>
          <w:rFonts w:eastAsia="Times New Roman" w:cs="Times New Roman"/>
          <w:b/>
          <w:bCs/>
          <w:i/>
          <w:iCs/>
          <w:sz w:val="20"/>
          <w:szCs w:val="20"/>
          <w:lang w:val="it-IT"/>
        </w:rPr>
        <w:t>pericolosità da alluvione fluviale</w:t>
      </w:r>
      <w:r>
        <w:rPr>
          <w:rFonts w:eastAsia="Times New Roman" w:cs="Times New Roman"/>
          <w:i/>
          <w:iCs/>
          <w:sz w:val="20"/>
          <w:szCs w:val="20"/>
          <w:lang w:val="it-IT"/>
        </w:rPr>
        <w:t>)</w:t>
      </w:r>
    </w:p>
    <w:p w14:paraId="19051876" w14:textId="77777777" w:rsidR="008264A8" w:rsidRDefault="00000000">
      <w:pPr>
        <w:pStyle w:val="Standard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  <w:lang w:val="it-IT"/>
        </w:rPr>
        <w:t>□  l’intervento a progetto NON PREGIUDICA la sistemazione idraulica definitiva del corso d’acqua, NON AUMENTA la pericolosità di inondazione ed il rischio connesso, sia localmente, sia a monte che a valle, e NON COSTITUISCE SIGNIFICATIVO OSTACOLO al deflusso delle acque di piena, e NON RIDUCE la capacità di invaso delle aree stesse;</w:t>
      </w:r>
    </w:p>
    <w:p w14:paraId="738813C0" w14:textId="77777777" w:rsidR="008264A8" w:rsidRDefault="008264A8">
      <w:pPr>
        <w:pStyle w:val="Standard"/>
        <w:jc w:val="both"/>
        <w:rPr>
          <w:rFonts w:eastAsia="Times New Roman" w:cs="Times New Roman"/>
          <w:b/>
          <w:bCs/>
          <w:sz w:val="22"/>
          <w:szCs w:val="22"/>
          <w:lang w:val="it-IT"/>
        </w:rPr>
      </w:pPr>
    </w:p>
    <w:p w14:paraId="466A9606" w14:textId="77777777" w:rsidR="008264A8" w:rsidRDefault="00000000">
      <w:pPr>
        <w:pStyle w:val="Standard"/>
        <w:jc w:val="both"/>
        <w:rPr>
          <w:sz w:val="20"/>
          <w:szCs w:val="20"/>
        </w:rPr>
      </w:pPr>
      <w:r>
        <w:rPr>
          <w:rFonts w:eastAsia="Times New Roman" w:cs="Times New Roman"/>
          <w:i/>
          <w:iCs/>
          <w:sz w:val="20"/>
          <w:szCs w:val="20"/>
          <w:lang w:val="it-IT"/>
        </w:rPr>
        <w:t xml:space="preserve">(da barrare sempre in caso di interventi in area di </w:t>
      </w:r>
      <w:r>
        <w:rPr>
          <w:rFonts w:eastAsia="Times New Roman" w:cs="Times New Roman"/>
          <w:b/>
          <w:bCs/>
          <w:i/>
          <w:iCs/>
          <w:sz w:val="20"/>
          <w:szCs w:val="20"/>
          <w:lang w:val="it-IT"/>
        </w:rPr>
        <w:t>pericolosità da alluvione costiera</w:t>
      </w:r>
      <w:r>
        <w:rPr>
          <w:rFonts w:eastAsia="Times New Roman" w:cs="Times New Roman"/>
          <w:i/>
          <w:iCs/>
          <w:sz w:val="20"/>
          <w:szCs w:val="20"/>
          <w:lang w:val="it-IT"/>
        </w:rPr>
        <w:t>)</w:t>
      </w:r>
    </w:p>
    <w:p w14:paraId="020A45F7" w14:textId="77777777" w:rsidR="008264A8" w:rsidRDefault="00000000">
      <w:pPr>
        <w:pStyle w:val="Standard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  <w:lang w:val="it-IT"/>
        </w:rPr>
        <w:t>□  L' intervento a progetto non  pregiudica l’effetto dissipativo della spiaggia, non costituisce un significativo ostacolo alla dissipazione del moto ondoso, non aumenta la pericolosità di inondazione ed il rischio connesso nelle aree limitrofe</w:t>
      </w:r>
    </w:p>
    <w:p w14:paraId="5F2AC9C7" w14:textId="77777777" w:rsidR="008264A8" w:rsidRDefault="008264A8">
      <w:pPr>
        <w:pStyle w:val="Standard"/>
        <w:jc w:val="both"/>
        <w:rPr>
          <w:rFonts w:eastAsia="Times New Roman" w:cs="Times New Roman"/>
          <w:b/>
          <w:bCs/>
          <w:sz w:val="22"/>
          <w:szCs w:val="22"/>
          <w:lang w:val="it-IT"/>
        </w:rPr>
      </w:pPr>
    </w:p>
    <w:p w14:paraId="078BC837" w14:textId="77777777" w:rsidR="008264A8" w:rsidRDefault="00000000">
      <w:pPr>
        <w:pStyle w:val="Standard"/>
        <w:jc w:val="both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  <w:lang w:val="it-IT"/>
        </w:rPr>
        <w:t xml:space="preserve">□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L’intervento ricade tra quelli soggetti alla preventiva verifica comunale o parere vincolante dell’ufficio regionale competente, ai sensi dell'art. 14 del R.R.</w:t>
      </w:r>
      <w:r>
        <w:rPr>
          <w:rFonts w:eastAsia="Times New Roman" w:cs="Times New Roman"/>
          <w:b/>
          <w:bCs/>
          <w:sz w:val="22"/>
          <w:szCs w:val="22"/>
        </w:rPr>
        <w:t xml:space="preserve">20/6/2025 n.1 </w:t>
      </w:r>
      <w:r>
        <w:rPr>
          <w:rFonts w:eastAsia="Times New Roman" w:cs="Times New Roman"/>
          <w:sz w:val="22"/>
          <w:szCs w:val="22"/>
        </w:rPr>
        <w:t xml:space="preserve">ossia </w:t>
      </w:r>
      <w:r>
        <w:rPr>
          <w:rFonts w:eastAsia="Times New Roman" w:cs="Times New Roman"/>
          <w:sz w:val="22"/>
          <w:szCs w:val="22"/>
          <w:lang w:val="it-IT"/>
        </w:rPr>
        <w:t>interventi di tipo urbanistico-edilizio ricadenti in area confinante con i limiti delle aree a diversa pericolosità P1, P2 e P3, rispetto alle aree in cui ricadono gli interventi stessi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.</w:t>
      </w:r>
    </w:p>
    <w:p w14:paraId="188CA632" w14:textId="77777777" w:rsidR="008264A8" w:rsidRDefault="00000000">
      <w:pPr>
        <w:pStyle w:val="Standard"/>
        <w:jc w:val="center"/>
        <w:rPr>
          <w:rFonts w:eastAsia="Times New Roman" w:cs="Times New Roman"/>
          <w:b/>
          <w:bCs/>
          <w:sz w:val="22"/>
          <w:szCs w:val="22"/>
          <w:lang w:val="it-IT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>pertanto</w:t>
      </w:r>
    </w:p>
    <w:p w14:paraId="66D09930" w14:textId="77777777" w:rsidR="008264A8" w:rsidRDefault="00000000">
      <w:pPr>
        <w:pStyle w:val="Standard"/>
        <w:tabs>
          <w:tab w:val="left" w:pos="0"/>
        </w:tabs>
        <w:snapToGrid w:val="0"/>
        <w:jc w:val="both"/>
        <w:rPr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val="it-IT"/>
        </w:rPr>
        <w:t xml:space="preserve">□ </w:t>
      </w:r>
      <w:r>
        <w:rPr>
          <w:rFonts w:eastAsia="Times New Roman" w:cs="Times New Roman"/>
          <w:sz w:val="22"/>
          <w:szCs w:val="22"/>
          <w:lang w:val="it-IT"/>
        </w:rPr>
        <w:t xml:space="preserve"> si trasmette in allegato alla pratica edilizia, la specifica documentazione tecnica, atta a dimostrare che </w:t>
      </w:r>
      <w:r>
        <w:rPr>
          <w:rFonts w:eastAsia="Times New Roman" w:cs="Times New Roman"/>
          <w:sz w:val="22"/>
          <w:szCs w:val="22"/>
          <w:u w:val="single"/>
          <w:lang w:val="it-IT"/>
        </w:rPr>
        <w:t>le opere non comportano variazioni nelle condizioni di pericolosità da alluvione</w:t>
      </w:r>
      <w:r>
        <w:rPr>
          <w:rFonts w:eastAsia="Times New Roman" w:cs="Times New Roman"/>
          <w:sz w:val="22"/>
          <w:szCs w:val="22"/>
          <w:lang w:val="it-IT"/>
        </w:rPr>
        <w:t xml:space="preserve"> e, </w:t>
      </w:r>
      <w:r>
        <w:rPr>
          <w:rFonts w:eastAsia="Times New Roman" w:cs="Times New Roman"/>
          <w:sz w:val="22"/>
          <w:szCs w:val="22"/>
        </w:rPr>
        <w:t xml:space="preserve">in caso di </w:t>
      </w:r>
      <w:r>
        <w:rPr>
          <w:rFonts w:eastAsia="Times New Roman" w:cs="Times New Roman"/>
          <w:sz w:val="22"/>
          <w:szCs w:val="22"/>
          <w:lang w:val="it-IT"/>
        </w:rPr>
        <w:t>interventi di demolizione e ricostruzione o di trasformazione morfologica, al fine dell'acquisizione del parere vincolante dell’ufficio regionale competente</w:t>
      </w:r>
    </w:p>
    <w:p w14:paraId="6B91BC26" w14:textId="77777777" w:rsidR="008264A8" w:rsidRDefault="008264A8">
      <w:pPr>
        <w:pStyle w:val="Standard"/>
        <w:tabs>
          <w:tab w:val="left" w:pos="0"/>
        </w:tabs>
        <w:snapToGrid w:val="0"/>
        <w:rPr>
          <w:rFonts w:eastAsia="Times New Roman" w:cs="Times New Roman"/>
          <w:b/>
          <w:bCs/>
          <w:sz w:val="22"/>
          <w:szCs w:val="22"/>
          <w:lang w:val="it-IT"/>
        </w:rPr>
      </w:pPr>
    </w:p>
    <w:p w14:paraId="50EBE55B" w14:textId="77777777" w:rsidR="008264A8" w:rsidRDefault="008264A8">
      <w:pPr>
        <w:pStyle w:val="Standard"/>
        <w:tabs>
          <w:tab w:val="left" w:pos="0"/>
        </w:tabs>
        <w:snapToGrid w:val="0"/>
        <w:rPr>
          <w:rFonts w:eastAsia="Times New Roman" w:cs="Times New Roman"/>
          <w:b/>
          <w:bCs/>
          <w:sz w:val="22"/>
          <w:szCs w:val="22"/>
          <w:lang w:val="it-IT"/>
        </w:rPr>
      </w:pPr>
    </w:p>
    <w:tbl>
      <w:tblPr>
        <w:tblW w:w="96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9"/>
      </w:tblGrid>
      <w:tr w:rsidR="008264A8" w14:paraId="6EAC2028" w14:textId="77777777">
        <w:tblPrEx>
          <w:tblCellMar>
            <w:top w:w="0" w:type="dxa"/>
            <w:bottom w:w="0" w:type="dxa"/>
          </w:tblCellMar>
        </w:tblPrEx>
        <w:tc>
          <w:tcPr>
            <w:tcW w:w="9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AAF1A" w14:textId="77777777" w:rsidR="008264A8" w:rsidRDefault="00000000">
            <w:pPr>
              <w:pStyle w:val="TableContents"/>
              <w:shd w:val="clear" w:color="auto" w:fill="CCCCCC"/>
              <w:jc w:val="center"/>
            </w:pPr>
            <w:r>
              <w:rPr>
                <w:rFonts w:eastAsia="Times New Roman" w:cs="Times New Roman"/>
                <w:b/>
                <w:bCs/>
              </w:rPr>
              <w:t>Quadro 10 -Fasce di inedificabilità assoluta - R.R. n.3 del 14 luglio 2011</w:t>
            </w:r>
          </w:p>
        </w:tc>
      </w:tr>
    </w:tbl>
    <w:p w14:paraId="5C5A82B5" w14:textId="77777777" w:rsidR="008264A8" w:rsidRDefault="008264A8">
      <w:pPr>
        <w:pStyle w:val="Standard"/>
        <w:tabs>
          <w:tab w:val="left" w:pos="0"/>
        </w:tabs>
        <w:snapToGrid w:val="0"/>
        <w:rPr>
          <w:rFonts w:eastAsia="Times New Roman" w:cs="Times New Roman"/>
          <w:b/>
          <w:bCs/>
          <w:sz w:val="22"/>
          <w:szCs w:val="22"/>
          <w:lang w:val="it-IT"/>
        </w:rPr>
      </w:pPr>
    </w:p>
    <w:p w14:paraId="1755546A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□ l'intervento non ricade in fascia </w:t>
      </w:r>
      <w:r>
        <w:rPr>
          <w:rFonts w:eastAsia="Times New Roman" w:cs="Times New Roman"/>
          <w:sz w:val="21"/>
          <w:szCs w:val="21"/>
          <w:lang w:val="it-IT"/>
        </w:rPr>
        <w:t>di inedificabilità assoluta;</w:t>
      </w:r>
    </w:p>
    <w:p w14:paraId="3F94273F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1"/>
          <w:szCs w:val="21"/>
          <w:lang w:val="it-IT"/>
        </w:rPr>
      </w:pPr>
    </w:p>
    <w:p w14:paraId="31B27354" w14:textId="77777777" w:rsidR="008264A8" w:rsidRDefault="00000000">
      <w:pPr>
        <w:pStyle w:val="Standard"/>
        <w:tabs>
          <w:tab w:val="left" w:pos="0"/>
        </w:tabs>
        <w:snapToGrid w:val="0"/>
        <w:jc w:val="center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oppure</w:t>
      </w:r>
    </w:p>
    <w:p w14:paraId="25FF3662" w14:textId="77777777" w:rsidR="008264A8" w:rsidRDefault="00000000">
      <w:pPr>
        <w:pStyle w:val="Standard"/>
        <w:tabs>
          <w:tab w:val="left" w:pos="0"/>
        </w:tabs>
        <w:snapToGrid w:val="0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□ l'intervento ricade : </w:t>
      </w:r>
      <w:r>
        <w:rPr>
          <w:rFonts w:eastAsia="Times New Roman" w:cs="Times New Roman"/>
          <w:i/>
          <w:iCs/>
          <w:sz w:val="22"/>
          <w:szCs w:val="22"/>
          <w:lang w:val="it-IT"/>
        </w:rPr>
        <w:t>(compilare caselle successive)</w:t>
      </w:r>
    </w:p>
    <w:p w14:paraId="4AD61169" w14:textId="77777777" w:rsidR="008264A8" w:rsidRDefault="00000000">
      <w:pPr>
        <w:pStyle w:val="Standard"/>
        <w:tabs>
          <w:tab w:val="left" w:pos="567"/>
        </w:tabs>
        <w:snapToGrid w:val="0"/>
        <w:ind w:left="567"/>
        <w:jc w:val="both"/>
      </w:pPr>
      <w:r>
        <w:rPr>
          <w:rFonts w:eastAsia="Times New Roman" w:cs="Times New Roman"/>
          <w:sz w:val="22"/>
          <w:szCs w:val="22"/>
          <w:lang w:val="it-IT"/>
        </w:rPr>
        <w:t>□ nella fascia di inedificabilità assoluta (10m),  da misurarsi ai sensi del R.R 3/2011, del corso d'acqua di primo, secondo e terzo livello</w:t>
      </w:r>
    </w:p>
    <w:p w14:paraId="1166D1BF" w14:textId="77777777" w:rsidR="008264A8" w:rsidRDefault="00000000">
      <w:pPr>
        <w:pStyle w:val="Standard"/>
        <w:tabs>
          <w:tab w:val="left" w:pos="567"/>
        </w:tabs>
        <w:snapToGrid w:val="0"/>
        <w:ind w:left="567"/>
        <w:jc w:val="both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 xml:space="preserve"> </w:t>
      </w:r>
    </w:p>
    <w:p w14:paraId="308955BE" w14:textId="77777777" w:rsidR="008264A8" w:rsidRDefault="00000000">
      <w:pPr>
        <w:pStyle w:val="Standard"/>
        <w:tabs>
          <w:tab w:val="left" w:pos="567"/>
        </w:tabs>
        <w:snapToGrid w:val="0"/>
        <w:ind w:left="567"/>
        <w:jc w:val="both"/>
      </w:pPr>
      <w:r>
        <w:rPr>
          <w:rFonts w:eastAsia="Times New Roman" w:cs="Times New Roman"/>
          <w:sz w:val="22"/>
          <w:szCs w:val="22"/>
          <w:lang w:val="it-IT"/>
        </w:rPr>
        <w:t>□ nella fascia di inedificabilità assoluta (3m) da misurarsi ai sensi del R.R 3/2011 appartenente al reticolo minuto</w:t>
      </w:r>
    </w:p>
    <w:p w14:paraId="1FAB2D32" w14:textId="77777777" w:rsidR="008264A8" w:rsidRDefault="008264A8">
      <w:pPr>
        <w:pStyle w:val="Standard"/>
        <w:tabs>
          <w:tab w:val="left" w:pos="0"/>
        </w:tabs>
        <w:snapToGrid w:val="0"/>
      </w:pPr>
    </w:p>
    <w:p w14:paraId="04F1A279" w14:textId="77777777" w:rsidR="008264A8" w:rsidRDefault="00000000">
      <w:pPr>
        <w:pStyle w:val="Standard"/>
        <w:tabs>
          <w:tab w:val="left" w:pos="0"/>
        </w:tabs>
        <w:snapToGrid w:val="0"/>
        <w:spacing w:after="57"/>
        <w:jc w:val="both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>pertanto l'esecuzione delle opere previste è subordinata al rilascio dell'autorizzazione/nulla osta ai fini idraulici regionale</w:t>
      </w:r>
      <w:r>
        <w:rPr>
          <w:rFonts w:eastAsia="Times New Roman" w:cs="Times New Roman"/>
          <w:sz w:val="22"/>
          <w:szCs w:val="22"/>
          <w:lang w:val="it-IT"/>
        </w:rPr>
        <w:t xml:space="preserve"> ai sensi del Regio Decreto 25/7/1904 n.523 e dell'art. 5 comma 1 del R.R. 14 luglio 2011 n. 3, a tal fine </w:t>
      </w:r>
      <w:r>
        <w:rPr>
          <w:rFonts w:eastAsia="Times New Roman" w:cs="Times New Roman"/>
          <w:b/>
          <w:bCs/>
          <w:sz w:val="22"/>
          <w:szCs w:val="22"/>
          <w:u w:val="single"/>
          <w:lang w:val="it-IT"/>
        </w:rPr>
        <w:t xml:space="preserve">si allega </w:t>
      </w:r>
      <w:r>
        <w:rPr>
          <w:rFonts w:eastAsia="Times New Roman" w:cs="Times New Roman"/>
          <w:sz w:val="22"/>
          <w:szCs w:val="22"/>
          <w:lang w:val="it-IT"/>
        </w:rPr>
        <w:t>specifica istanza secondo la modulistica regionale che il Comune provvederà ad inoltrare alla Regione stessa come previsto dalla DGR 1205 del 27-12-19.</w:t>
      </w:r>
    </w:p>
    <w:p w14:paraId="44F29E20" w14:textId="77777777" w:rsidR="008264A8" w:rsidRDefault="008264A8">
      <w:pPr>
        <w:pStyle w:val="Standard"/>
        <w:tabs>
          <w:tab w:val="left" w:pos="0"/>
        </w:tabs>
        <w:snapToGrid w:val="0"/>
        <w:spacing w:after="57"/>
        <w:jc w:val="both"/>
      </w:pPr>
    </w:p>
    <w:p w14:paraId="2AA904DF" w14:textId="77777777" w:rsidR="008264A8" w:rsidRDefault="008264A8">
      <w:pPr>
        <w:pStyle w:val="Standard"/>
        <w:tabs>
          <w:tab w:val="left" w:pos="0"/>
        </w:tabs>
        <w:snapToGrid w:val="0"/>
        <w:spacing w:after="57"/>
        <w:jc w:val="both"/>
      </w:pPr>
    </w:p>
    <w:tbl>
      <w:tblPr>
        <w:tblW w:w="96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9"/>
      </w:tblGrid>
      <w:tr w:rsidR="008264A8" w14:paraId="1A9A01EF" w14:textId="77777777">
        <w:tblPrEx>
          <w:tblCellMar>
            <w:top w:w="0" w:type="dxa"/>
            <w:bottom w:w="0" w:type="dxa"/>
          </w:tblCellMar>
        </w:tblPrEx>
        <w:tc>
          <w:tcPr>
            <w:tcW w:w="9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CB149" w14:textId="77777777" w:rsidR="008264A8" w:rsidRDefault="00000000">
            <w:pPr>
              <w:pStyle w:val="TableContents"/>
              <w:shd w:val="clear" w:color="auto" w:fill="CCCCCC"/>
              <w:jc w:val="center"/>
            </w:pPr>
            <w:r>
              <w:rPr>
                <w:rFonts w:eastAsia="Times New Roman" w:cs="Times New Roman"/>
                <w:b/>
                <w:bCs/>
              </w:rPr>
              <w:t>Quadro 11 PAI - Piano Assetto Idrogeologico</w:t>
            </w:r>
          </w:p>
        </w:tc>
      </w:tr>
    </w:tbl>
    <w:p w14:paraId="2148DB15" w14:textId="77777777" w:rsidR="008264A8" w:rsidRDefault="008264A8">
      <w:pPr>
        <w:pStyle w:val="Standard"/>
        <w:tabs>
          <w:tab w:val="left" w:pos="0"/>
        </w:tabs>
        <w:snapToGrid w:val="0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03098362" w14:textId="77777777" w:rsidR="008264A8" w:rsidRDefault="00000000">
      <w:pPr>
        <w:pStyle w:val="Standard"/>
      </w:pPr>
      <w:r>
        <w:rPr>
          <w:rFonts w:eastAsia="Times New Roman" w:cs="Times New Roman"/>
          <w:sz w:val="22"/>
          <w:szCs w:val="22"/>
          <w:lang w:val="it-IT"/>
        </w:rPr>
        <w:t xml:space="preserve">a) □ opera NON SOGGETTA a verifica </w:t>
      </w:r>
      <w:r>
        <w:rPr>
          <w:rFonts w:eastAsia="Times New Roman" w:cs="Times New Roman"/>
          <w:i/>
          <w:iCs/>
          <w:sz w:val="20"/>
          <w:szCs w:val="20"/>
          <w:lang w:val="it-IT"/>
        </w:rPr>
        <w:t>(nel caso, non compilare caselle successive)</w:t>
      </w:r>
    </w:p>
    <w:p w14:paraId="1F01F668" w14:textId="77777777" w:rsidR="008264A8" w:rsidRDefault="00000000">
      <w:pPr>
        <w:pStyle w:val="Standard"/>
        <w:tabs>
          <w:tab w:val="left" w:pos="0"/>
        </w:tabs>
        <w:snapToGrid w:val="0"/>
        <w:jc w:val="center"/>
        <w:rPr>
          <w:rFonts w:eastAsia="Times New Roman" w:cs="Times New Roman"/>
          <w:i/>
          <w:iCs/>
          <w:sz w:val="22"/>
          <w:szCs w:val="22"/>
          <w:lang w:val="it-IT"/>
        </w:rPr>
      </w:pPr>
      <w:r>
        <w:rPr>
          <w:rFonts w:eastAsia="Times New Roman" w:cs="Times New Roman"/>
          <w:i/>
          <w:iCs/>
          <w:sz w:val="22"/>
          <w:szCs w:val="22"/>
          <w:lang w:val="it-IT"/>
        </w:rPr>
        <w:t>oppure</w:t>
      </w:r>
    </w:p>
    <w:p w14:paraId="2956C947" w14:textId="77777777" w:rsidR="008264A8" w:rsidRDefault="00000000">
      <w:pPr>
        <w:pStyle w:val="Standard"/>
        <w:tabs>
          <w:tab w:val="left" w:pos="0"/>
        </w:tabs>
        <w:snapToGrid w:val="0"/>
        <w:rPr>
          <w:rFonts w:eastAsia="Times New Roman" w:cs="Times New Roman"/>
          <w:sz w:val="22"/>
          <w:szCs w:val="22"/>
          <w:lang w:val="it-IT"/>
        </w:rPr>
      </w:pPr>
      <w:r>
        <w:rPr>
          <w:rFonts w:eastAsia="Times New Roman" w:cs="Times New Roman"/>
          <w:sz w:val="22"/>
          <w:szCs w:val="22"/>
          <w:lang w:val="it-IT"/>
        </w:rPr>
        <w:t>b) □ opera soggetta a verifica relativa ad immobile/area ricadente nella seguente classe:</w:t>
      </w:r>
      <w:r>
        <w:rPr>
          <w:rFonts w:eastAsia="Times New Roman" w:cs="Times New Roman"/>
          <w:i/>
          <w:iCs/>
          <w:sz w:val="22"/>
          <w:szCs w:val="22"/>
          <w:lang w:val="it-IT"/>
        </w:rPr>
        <w:t>(compilare caselle successive)</w:t>
      </w:r>
    </w:p>
    <w:p w14:paraId="01747CF1" w14:textId="77777777" w:rsidR="008264A8" w:rsidRDefault="00000000">
      <w:pPr>
        <w:pStyle w:val="Standard"/>
        <w:ind w:left="624"/>
      </w:pPr>
      <w:r>
        <w:rPr>
          <w:rFonts w:eastAsia="Times New Roman" w:cs="Times New Roman"/>
          <w:sz w:val="22"/>
          <w:szCs w:val="22"/>
          <w:lang w:val="it-IT"/>
        </w:rPr>
        <w:t>□ pericolosità moderata (P1) - aree stabili con suscettibilità da dissesti di natura geomorfologica moderata.</w:t>
      </w:r>
    </w:p>
    <w:p w14:paraId="6CE9DC5A" w14:textId="77777777" w:rsidR="008264A8" w:rsidRDefault="00000000">
      <w:pPr>
        <w:pStyle w:val="Standard"/>
        <w:ind w:left="624"/>
      </w:pPr>
      <w:r>
        <w:rPr>
          <w:rFonts w:eastAsia="Times New Roman" w:cs="Times New Roman"/>
          <w:sz w:val="22"/>
          <w:szCs w:val="22"/>
          <w:lang w:val="it-IT"/>
        </w:rPr>
        <w:t>□ pericolosità media (P2) suddivise in due sottoclassi:</w:t>
      </w:r>
    </w:p>
    <w:p w14:paraId="62B74861" w14:textId="77777777" w:rsidR="008264A8" w:rsidRDefault="008264A8">
      <w:pPr>
        <w:pStyle w:val="Standard"/>
        <w:ind w:left="624"/>
        <w:rPr>
          <w:rFonts w:eastAsia="Times New Roman" w:cs="Times New Roman"/>
          <w:sz w:val="22"/>
          <w:szCs w:val="22"/>
          <w:lang w:val="it-IT"/>
        </w:rPr>
      </w:pPr>
    </w:p>
    <w:p w14:paraId="2C6094F8" w14:textId="77777777" w:rsidR="008264A8" w:rsidRDefault="00000000">
      <w:pPr>
        <w:pStyle w:val="Standard"/>
        <w:ind w:left="1247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□ (P2a) - aree stabili interessate da dissesti di natura geomorfologica che risultano stabilizzate </w:t>
      </w:r>
      <w:r>
        <w:rPr>
          <w:rFonts w:eastAsia="Times New Roman" w:cs="Times New Roman"/>
          <w:sz w:val="22"/>
          <w:szCs w:val="22"/>
          <w:lang w:val="it-IT"/>
        </w:rPr>
        <w:lastRenderedPageBreak/>
        <w:t>naturalmente o artificialmente;</w:t>
      </w:r>
    </w:p>
    <w:p w14:paraId="103FBEDF" w14:textId="77777777" w:rsidR="008264A8" w:rsidRDefault="00000000">
      <w:pPr>
        <w:pStyle w:val="Standard"/>
        <w:ind w:left="1247"/>
        <w:jc w:val="both"/>
      </w:pPr>
      <w:r>
        <w:rPr>
          <w:rFonts w:eastAsia="Times New Roman" w:cs="Times New Roman"/>
          <w:sz w:val="22"/>
          <w:szCs w:val="22"/>
          <w:lang w:val="it-IT"/>
        </w:rPr>
        <w:t>□ (P2b) - aree stabili interessate da suscettibilità di natura geomorfologica media;</w:t>
      </w:r>
    </w:p>
    <w:p w14:paraId="788A1D24" w14:textId="77777777" w:rsidR="008264A8" w:rsidRDefault="008264A8">
      <w:pPr>
        <w:pStyle w:val="Standard"/>
        <w:ind w:left="624"/>
        <w:jc w:val="both"/>
        <w:rPr>
          <w:rFonts w:eastAsia="Times New Roman" w:cs="Times New Roman"/>
          <w:sz w:val="22"/>
          <w:szCs w:val="22"/>
          <w:lang w:val="it-IT"/>
        </w:rPr>
      </w:pPr>
    </w:p>
    <w:p w14:paraId="658CEDC1" w14:textId="77777777" w:rsidR="008264A8" w:rsidRDefault="00000000">
      <w:pPr>
        <w:pStyle w:val="Standard"/>
        <w:ind w:left="624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□ pericolosità elevata (P3) suddivise in due sottoclassi: </w:t>
      </w:r>
      <w:r>
        <w:rPr>
          <w:rFonts w:eastAsia="Times New Roman" w:cs="Times New Roman"/>
          <w:i/>
          <w:iCs/>
          <w:sz w:val="20"/>
          <w:szCs w:val="20"/>
          <w:lang w:val="it-IT"/>
        </w:rPr>
        <w:t>(compilare caselle successive)</w:t>
      </w:r>
    </w:p>
    <w:p w14:paraId="6A89F2BB" w14:textId="77777777" w:rsidR="008264A8" w:rsidRDefault="00000000">
      <w:pPr>
        <w:pStyle w:val="Standard"/>
        <w:ind w:left="1304"/>
        <w:jc w:val="both"/>
      </w:pPr>
      <w:r>
        <w:rPr>
          <w:rFonts w:eastAsia="Times New Roman" w:cs="Times New Roman"/>
          <w:sz w:val="22"/>
          <w:szCs w:val="22"/>
          <w:lang w:val="it-IT"/>
        </w:rPr>
        <w:t>□ (P3a) – aree potenzialmente instabili interessate da dissesti di natura geomorfologica;</w:t>
      </w:r>
    </w:p>
    <w:p w14:paraId="4931E62C" w14:textId="77777777" w:rsidR="008264A8" w:rsidRDefault="00000000">
      <w:pPr>
        <w:pStyle w:val="Standard"/>
        <w:ind w:left="1304"/>
      </w:pPr>
      <w:r>
        <w:rPr>
          <w:rFonts w:eastAsia="Times New Roman" w:cs="Times New Roman"/>
          <w:sz w:val="22"/>
          <w:szCs w:val="22"/>
          <w:lang w:val="it-IT"/>
        </w:rPr>
        <w:t>□ (P3b) - aree potenzialmente instabili interessate da suscettibilità da dissesti di natura         geomorfologica elevata</w:t>
      </w:r>
    </w:p>
    <w:p w14:paraId="1A57F197" w14:textId="77777777" w:rsidR="008264A8" w:rsidRDefault="008264A8">
      <w:pPr>
        <w:pStyle w:val="Standard"/>
        <w:ind w:left="624"/>
        <w:rPr>
          <w:rFonts w:eastAsia="Times New Roman" w:cs="Times New Roman"/>
          <w:sz w:val="22"/>
          <w:szCs w:val="22"/>
          <w:lang w:val="it-IT"/>
        </w:rPr>
      </w:pPr>
    </w:p>
    <w:p w14:paraId="3ADBEBE6" w14:textId="77777777" w:rsidR="008264A8" w:rsidRDefault="00000000">
      <w:pPr>
        <w:pStyle w:val="Standard"/>
        <w:ind w:left="624"/>
      </w:pPr>
      <w:r>
        <w:rPr>
          <w:rFonts w:eastAsia="Times New Roman" w:cs="Times New Roman"/>
          <w:sz w:val="22"/>
          <w:szCs w:val="22"/>
          <w:lang w:val="it-IT"/>
        </w:rPr>
        <w:t xml:space="preserve">□ pericolosità molto elevata (P4) - aree instabili interessate da dissesti di natura geomorfologica attivi: </w:t>
      </w:r>
      <w:r>
        <w:rPr>
          <w:rFonts w:eastAsia="Times New Roman" w:cs="Times New Roman"/>
          <w:i/>
          <w:iCs/>
          <w:sz w:val="20"/>
          <w:szCs w:val="20"/>
          <w:lang w:val="it-IT"/>
        </w:rPr>
        <w:t>(compilare caselle successive)</w:t>
      </w:r>
    </w:p>
    <w:p w14:paraId="21F59951" w14:textId="77777777" w:rsidR="008264A8" w:rsidRDefault="00000000">
      <w:pPr>
        <w:pStyle w:val="Standard"/>
        <w:ind w:left="1304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□ </w:t>
      </w:r>
      <w:r>
        <w:rPr>
          <w:rFonts w:cs="Times New Roman"/>
          <w:sz w:val="21"/>
          <w:szCs w:val="21"/>
        </w:rPr>
        <w:t>area speciale di tipo A</w:t>
      </w:r>
    </w:p>
    <w:p w14:paraId="66078C32" w14:textId="77777777" w:rsidR="008264A8" w:rsidRDefault="00000000">
      <w:pPr>
        <w:pStyle w:val="Standard"/>
        <w:ind w:left="1304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□ </w:t>
      </w:r>
      <w:r>
        <w:rPr>
          <w:rFonts w:cs="Times New Roman"/>
          <w:sz w:val="21"/>
          <w:szCs w:val="21"/>
        </w:rPr>
        <w:t>area speciale di tipo B1</w:t>
      </w:r>
    </w:p>
    <w:p w14:paraId="4A9A36DA" w14:textId="77777777" w:rsidR="008264A8" w:rsidRDefault="00000000">
      <w:pPr>
        <w:pStyle w:val="Standard"/>
        <w:tabs>
          <w:tab w:val="left" w:pos="1304"/>
        </w:tabs>
        <w:ind w:left="1304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□ </w:t>
      </w:r>
      <w:r>
        <w:rPr>
          <w:rFonts w:eastAsia="Times New Roman" w:cs="Times New Roman"/>
          <w:sz w:val="21"/>
          <w:szCs w:val="21"/>
          <w:lang w:val="it-IT"/>
        </w:rPr>
        <w:t>area speciale di tipo B2</w:t>
      </w:r>
    </w:p>
    <w:p w14:paraId="19371720" w14:textId="77777777" w:rsidR="008264A8" w:rsidRDefault="008264A8">
      <w:pPr>
        <w:pStyle w:val="Standard"/>
        <w:rPr>
          <w:rFonts w:eastAsia="Times New Roman" w:cs="Times New Roman"/>
          <w:b/>
          <w:bCs/>
          <w:sz w:val="22"/>
          <w:szCs w:val="22"/>
          <w:lang w:val="it-IT"/>
        </w:rPr>
      </w:pPr>
    </w:p>
    <w:p w14:paraId="717ED680" w14:textId="77777777" w:rsidR="008264A8" w:rsidRDefault="00000000">
      <w:pPr>
        <w:pStyle w:val="Standard"/>
      </w:pPr>
      <w:r>
        <w:rPr>
          <w:rFonts w:eastAsia="Times New Roman" w:cs="Times New Roman"/>
          <w:b/>
          <w:bCs/>
          <w:sz w:val="22"/>
          <w:szCs w:val="22"/>
          <w:lang w:val="it-IT"/>
        </w:rPr>
        <w:t>CONFORMITA’:</w:t>
      </w:r>
      <w:r>
        <w:rPr>
          <w:rFonts w:eastAsia="Times New Roman" w:cs="Times New Roman"/>
          <w:i/>
          <w:iCs/>
          <w:sz w:val="22"/>
          <w:szCs w:val="22"/>
          <w:lang w:val="it-IT"/>
        </w:rPr>
        <w:t xml:space="preserve"> </w:t>
      </w:r>
      <w:r>
        <w:rPr>
          <w:rFonts w:eastAsia="Times New Roman" w:cs="Times New Roman"/>
          <w:i/>
          <w:iCs/>
          <w:sz w:val="20"/>
          <w:szCs w:val="20"/>
          <w:lang w:val="it-IT"/>
        </w:rPr>
        <w:t>(da compilare sempre)</w:t>
      </w:r>
    </w:p>
    <w:p w14:paraId="29F7EF54" w14:textId="77777777" w:rsidR="008264A8" w:rsidRDefault="008264A8">
      <w:pPr>
        <w:pStyle w:val="Standard"/>
        <w:rPr>
          <w:rFonts w:eastAsia="Times New Roman" w:cs="Times New Roman"/>
          <w:i/>
          <w:iCs/>
          <w:sz w:val="22"/>
          <w:szCs w:val="22"/>
          <w:lang w:val="it-IT"/>
        </w:rPr>
      </w:pPr>
    </w:p>
    <w:p w14:paraId="27A522B0" w14:textId="77777777" w:rsidR="008264A8" w:rsidRDefault="00000000">
      <w:pPr>
        <w:pStyle w:val="Standard"/>
        <w:jc w:val="both"/>
      </w:pPr>
      <w:r>
        <w:rPr>
          <w:rFonts w:eastAsia="Times New Roman" w:cs="Times New Roman"/>
          <w:sz w:val="22"/>
          <w:szCs w:val="22"/>
          <w:lang w:val="it-IT"/>
        </w:rPr>
        <w:t xml:space="preserve">Alla luce delle suddette attestazioni e della relativa normativa di riferimento, </w:t>
      </w:r>
      <w:r>
        <w:rPr>
          <w:rFonts w:eastAsia="Times New Roman" w:cs="Times New Roman"/>
          <w:sz w:val="22"/>
          <w:szCs w:val="22"/>
          <w:u w:val="single"/>
          <w:lang w:val="it-IT"/>
        </w:rPr>
        <w:t>il sottoscritto dichiara espressamente che le opere a progetto sono ammesse dalla disciplina di PAI</w:t>
      </w:r>
      <w:r>
        <w:rPr>
          <w:rFonts w:eastAsia="Times New Roman" w:cs="Times New Roman"/>
          <w:sz w:val="22"/>
          <w:szCs w:val="22"/>
          <w:lang w:val="it-IT"/>
        </w:rPr>
        <w:t xml:space="preserve"> e possono essere realizzate nel rispetto della disciplina di Piano come puntualmente valutato e specificato </w:t>
      </w:r>
      <w:r>
        <w:rPr>
          <w:rFonts w:eastAsia="Times New Roman" w:cs="Times New Roman"/>
          <w:b/>
          <w:bCs/>
          <w:sz w:val="22"/>
          <w:szCs w:val="22"/>
          <w:lang w:val="it-IT"/>
        </w:rPr>
        <w:t>nell'indagine geotecnica / geologica che si allega al progetto.</w:t>
      </w:r>
    </w:p>
    <w:p w14:paraId="0530841F" w14:textId="77777777" w:rsidR="008264A8" w:rsidRDefault="008264A8">
      <w:pPr>
        <w:pStyle w:val="Standard"/>
        <w:jc w:val="both"/>
        <w:rPr>
          <w:sz w:val="22"/>
          <w:szCs w:val="22"/>
          <w:lang w:val="it-IT"/>
        </w:rPr>
      </w:pPr>
    </w:p>
    <w:p w14:paraId="314945FF" w14:textId="77777777" w:rsidR="008264A8" w:rsidRDefault="008264A8">
      <w:pPr>
        <w:pStyle w:val="Standard"/>
        <w:tabs>
          <w:tab w:val="left" w:pos="0"/>
        </w:tabs>
        <w:snapToGrid w:val="0"/>
        <w:spacing w:before="102"/>
        <w:jc w:val="center"/>
        <w:rPr>
          <w:rFonts w:eastAsia="Times New Roman" w:cs="Times New Roman"/>
          <w:b/>
          <w:bCs/>
          <w:sz w:val="22"/>
          <w:szCs w:val="22"/>
          <w:u w:val="single"/>
          <w:lang w:val="it-IT"/>
        </w:rPr>
      </w:pPr>
    </w:p>
    <w:tbl>
      <w:tblPr>
        <w:tblW w:w="9636" w:type="dxa"/>
        <w:tblInd w:w="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1"/>
        <w:gridCol w:w="5485"/>
      </w:tblGrid>
      <w:tr w:rsidR="008264A8" w14:paraId="34A048CA" w14:textId="77777777">
        <w:tblPrEx>
          <w:tblCellMar>
            <w:top w:w="0" w:type="dxa"/>
            <w:bottom w:w="0" w:type="dxa"/>
          </w:tblCellMar>
        </w:tblPrEx>
        <w:tc>
          <w:tcPr>
            <w:tcW w:w="41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0F0BF8" w14:textId="77777777" w:rsidR="008264A8" w:rsidRDefault="00000000">
            <w:pPr>
              <w:pStyle w:val="Standard"/>
              <w:rPr>
                <w:rFonts w:cs="Times New Roman"/>
                <w:sz w:val="22"/>
                <w:szCs w:val="22"/>
                <w:lang w:val="it-IT"/>
              </w:rPr>
            </w:pPr>
            <w:r>
              <w:rPr>
                <w:rFonts w:cs="Times New Roman"/>
                <w:sz w:val="22"/>
                <w:szCs w:val="22"/>
                <w:lang w:val="it-IT"/>
              </w:rPr>
              <w:t>Savona, _____________________</w:t>
            </w:r>
          </w:p>
          <w:p w14:paraId="534B1C1C" w14:textId="77777777" w:rsidR="008264A8" w:rsidRDefault="008264A8">
            <w:pPr>
              <w:pStyle w:val="Standard"/>
              <w:rPr>
                <w:rFonts w:cs="Times New Roman"/>
                <w:sz w:val="22"/>
                <w:szCs w:val="22"/>
                <w:lang w:val="it-IT"/>
              </w:rPr>
            </w:pPr>
          </w:p>
        </w:tc>
        <w:tc>
          <w:tcPr>
            <w:tcW w:w="54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82310C" w14:textId="77777777" w:rsidR="008264A8" w:rsidRDefault="008264A8">
            <w:pPr>
              <w:pStyle w:val="Standard"/>
              <w:snapToGrid w:val="0"/>
              <w:jc w:val="center"/>
              <w:rPr>
                <w:rFonts w:cs="Times New Roman"/>
                <w:sz w:val="22"/>
                <w:szCs w:val="22"/>
                <w:lang w:val="it-IT"/>
              </w:rPr>
            </w:pPr>
          </w:p>
        </w:tc>
      </w:tr>
      <w:tr w:rsidR="008264A8" w14:paraId="45EFB57C" w14:textId="77777777">
        <w:tblPrEx>
          <w:tblCellMar>
            <w:top w:w="0" w:type="dxa"/>
            <w:bottom w:w="0" w:type="dxa"/>
          </w:tblCellMar>
        </w:tblPrEx>
        <w:tc>
          <w:tcPr>
            <w:tcW w:w="415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154667" w14:textId="77777777" w:rsidR="008264A8" w:rsidRDefault="008264A8">
            <w:pPr>
              <w:pStyle w:val="Standard"/>
              <w:snapToGrid w:val="0"/>
              <w:rPr>
                <w:rFonts w:cs="Times New Roman"/>
                <w:sz w:val="22"/>
                <w:szCs w:val="22"/>
                <w:lang w:val="it-IT"/>
              </w:rPr>
            </w:pPr>
          </w:p>
        </w:tc>
        <w:tc>
          <w:tcPr>
            <w:tcW w:w="54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3A88CD" w14:textId="77777777" w:rsidR="008264A8" w:rsidRDefault="00000000">
            <w:pPr>
              <w:pStyle w:val="Standard"/>
              <w:jc w:val="center"/>
              <w:rPr>
                <w:rFonts w:cs="Times New Roman"/>
                <w:sz w:val="22"/>
                <w:szCs w:val="22"/>
                <w:lang w:val="it-IT"/>
              </w:rPr>
            </w:pPr>
            <w:r>
              <w:rPr>
                <w:rFonts w:cs="Times New Roman"/>
                <w:sz w:val="22"/>
                <w:szCs w:val="22"/>
                <w:lang w:val="it-IT"/>
              </w:rPr>
              <w:t>Il Progettista</w:t>
            </w:r>
          </w:p>
          <w:p w14:paraId="439F00D5" w14:textId="77777777" w:rsidR="008264A8" w:rsidRDefault="00000000">
            <w:pPr>
              <w:pStyle w:val="Standard"/>
              <w:jc w:val="center"/>
              <w:rPr>
                <w:rFonts w:cs="Times New Roman"/>
                <w:i/>
                <w:iCs/>
                <w:sz w:val="22"/>
                <w:szCs w:val="22"/>
                <w:lang w:val="it-IT"/>
              </w:rPr>
            </w:pPr>
            <w:r>
              <w:rPr>
                <w:rFonts w:cs="Times New Roman"/>
                <w:i/>
                <w:iCs/>
                <w:sz w:val="22"/>
                <w:szCs w:val="22"/>
                <w:lang w:val="it-IT"/>
              </w:rPr>
              <w:t>(timbro e firma)</w:t>
            </w:r>
          </w:p>
        </w:tc>
      </w:tr>
    </w:tbl>
    <w:p w14:paraId="1812222D" w14:textId="77777777" w:rsidR="008264A8" w:rsidRDefault="008264A8">
      <w:pPr>
        <w:pStyle w:val="Standard"/>
        <w:jc w:val="center"/>
        <w:rPr>
          <w:rFonts w:eastAsia="Times New Roman" w:cs="Times New Roman"/>
          <w:b/>
          <w:bCs/>
          <w:sz w:val="22"/>
          <w:szCs w:val="22"/>
          <w:lang w:val="it-IT"/>
        </w:rPr>
      </w:pPr>
    </w:p>
    <w:sectPr w:rsidR="008264A8">
      <w:footerReference w:type="default" r:id="rId7"/>
      <w:pgSz w:w="11906" w:h="16838"/>
      <w:pgMar w:top="1134" w:right="1134" w:bottom="1465" w:left="1134" w:header="720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6E2ED" w14:textId="77777777" w:rsidR="005D30BE" w:rsidRDefault="005D30BE">
      <w:pPr>
        <w:rPr>
          <w:rFonts w:hint="eastAsia"/>
        </w:rPr>
      </w:pPr>
      <w:r>
        <w:separator/>
      </w:r>
    </w:p>
  </w:endnote>
  <w:endnote w:type="continuationSeparator" w:id="0">
    <w:p w14:paraId="64DDAA99" w14:textId="77777777" w:rsidR="005D30BE" w:rsidRDefault="005D30B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Helvetica-Bold">
    <w:charset w:val="00"/>
    <w:family w:val="swiss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1D82D" w14:textId="77777777" w:rsidR="00000000" w:rsidRDefault="00000000">
    <w:pPr>
      <w:pStyle w:val="Pidipagina"/>
      <w:jc w:val="center"/>
    </w:pPr>
    <w:r>
      <w:rPr>
        <w:sz w:val="18"/>
        <w:szCs w:val="18"/>
      </w:rPr>
      <w:t xml:space="preserve">pag. n. </w:t>
    </w:r>
    <w:bookmarkStart w:id="0" w:name="PageNumWizard_FOOTER_Stile_di_pagina_pre"/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9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/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9</w:t>
    </w:r>
    <w:r>
      <w:rPr>
        <w:sz w:val="18"/>
        <w:szCs w:val="18"/>
      </w:rPr>
      <w:fldChar w:fldCharType="end"/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B60B3" w14:textId="77777777" w:rsidR="005D30BE" w:rsidRDefault="005D30B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B300B18" w14:textId="77777777" w:rsidR="005D30BE" w:rsidRDefault="005D30B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41C15"/>
    <w:multiLevelType w:val="multilevel"/>
    <w:tmpl w:val="09EC2386"/>
    <w:styleLink w:val="WW8Num2"/>
    <w:lvl w:ilvl="0">
      <w:start w:val="2"/>
      <w:numFmt w:val="decimal"/>
      <w:lvlText w:val="%1)"/>
      <w:lvlJc w:val="left"/>
      <w:pPr>
        <w:ind w:left="720" w:hanging="360"/>
      </w:pPr>
      <w:rPr>
        <w:rFonts w:cs="Times New Roman"/>
        <w:lang w:val="it-IT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13B64E7F"/>
    <w:multiLevelType w:val="multilevel"/>
    <w:tmpl w:val="4CEA4038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35181828"/>
    <w:multiLevelType w:val="multilevel"/>
    <w:tmpl w:val="FC2CE59E"/>
    <w:styleLink w:val="WW8Num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lang w:val="it-IT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 w15:restartNumberingAfterBreak="0">
    <w:nsid w:val="6D4D5F75"/>
    <w:multiLevelType w:val="multilevel"/>
    <w:tmpl w:val="C374DB2C"/>
    <w:lvl w:ilvl="0">
      <w:start w:val="1"/>
      <w:numFmt w:val="decimal"/>
      <w:suff w:val="space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352412943">
    <w:abstractNumId w:val="2"/>
  </w:num>
  <w:num w:numId="2" w16cid:durableId="189226907">
    <w:abstractNumId w:val="0"/>
  </w:num>
  <w:num w:numId="3" w16cid:durableId="2047095208">
    <w:abstractNumId w:val="1"/>
  </w:num>
  <w:num w:numId="4" w16cid:durableId="178330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264A8"/>
    <w:rsid w:val="00020254"/>
    <w:rsid w:val="005D30BE"/>
    <w:rsid w:val="008264A8"/>
    <w:rsid w:val="00AC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FFA3"/>
  <w15:docId w15:val="{0085296C-E608-4C86-B739-67CFF37C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Andale Sans UI" w:hAnsi="Times New Roman" w:cs="Tahoma"/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WW-NormalWeb1">
    <w:name w:val="WW-Normal (Web)1"/>
    <w:basedOn w:val="Standard"/>
    <w:pPr>
      <w:widowControl/>
      <w:suppressAutoHyphens w:val="0"/>
      <w:spacing w:before="100" w:after="119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Paragr-titoletto">
    <w:name w:val="Paragr - titoletto"/>
    <w:basedOn w:val="Standard"/>
    <w:pPr>
      <w:tabs>
        <w:tab w:val="left" w:pos="709"/>
        <w:tab w:val="left" w:pos="1134"/>
      </w:tabs>
      <w:spacing w:before="240" w:after="120" w:line="360" w:lineRule="atLeast"/>
      <w:jc w:val="center"/>
    </w:pPr>
    <w:rPr>
      <w:rFonts w:cs="Times New Roman"/>
      <w:b/>
      <w:i/>
    </w:rPr>
  </w:style>
  <w:style w:type="paragraph" w:styleId="NormaleWeb">
    <w:name w:val="Normal (Web)"/>
    <w:basedOn w:val="Standard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Pidipagina">
    <w:name w:val="footer"/>
    <w:basedOn w:val="Standard"/>
    <w:pPr>
      <w:tabs>
        <w:tab w:val="center" w:pos="4819"/>
        <w:tab w:val="right" w:pos="9071"/>
      </w:tabs>
    </w:pPr>
  </w:style>
  <w:style w:type="paragraph" w:customStyle="1" w:styleId="Endnote">
    <w:name w:val="Endnote"/>
    <w:basedOn w:val="Standard"/>
    <w:rPr>
      <w:sz w:val="20"/>
    </w:rPr>
  </w:style>
  <w:style w:type="character" w:customStyle="1" w:styleId="WW8Num1z0">
    <w:name w:val="WW8Num1z0"/>
    <w:rPr>
      <w:rFonts w:cs="Times New Roman"/>
      <w:lang w:val="it-IT"/>
    </w:rPr>
  </w:style>
  <w:style w:type="character" w:customStyle="1" w:styleId="WW8Num2z0">
    <w:name w:val="WW8Num2z0"/>
    <w:rPr>
      <w:rFonts w:cs="Times New Roman"/>
      <w:lang w:val="it-I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5z0">
    <w:name w:val="WW8Num5z0"/>
    <w:rPr>
      <w:rFonts w:ascii="Symbol" w:hAnsi="Symbol" w:cs="OpenSymbol, 'Arial Unicode MS'"/>
    </w:rPr>
  </w:style>
  <w:style w:type="character" w:customStyle="1" w:styleId="WW8Num5z1">
    <w:name w:val="WW8Num5z1"/>
    <w:rPr>
      <w:rFonts w:ascii="OpenSymbol, 'Arial Unicode MS'" w:hAnsi="OpenSymbol, 'Arial Unicode MS'" w:cs="OpenSymbol, 'Arial Unicode MS'"/>
    </w:rPr>
  </w:style>
  <w:style w:type="character" w:customStyle="1" w:styleId="WW8Num6z0">
    <w:name w:val="WW8Num6z0"/>
    <w:rPr>
      <w:rFonts w:ascii="Symbol" w:hAnsi="Symbol" w:cs="OpenSymbol, 'Arial Unicode MS'"/>
    </w:rPr>
  </w:style>
  <w:style w:type="character" w:customStyle="1" w:styleId="WW8Num6z1">
    <w:name w:val="WW8Num6z1"/>
    <w:rPr>
      <w:rFonts w:ascii="OpenSymbol, 'Arial Unicode MS'" w:hAnsi="OpenSymbol, 'Arial Unicode MS'" w:cs="OpenSymbol, 'Arial Unicode MS'"/>
    </w:rPr>
  </w:style>
  <w:style w:type="character" w:customStyle="1" w:styleId="WW8Num7z0">
    <w:name w:val="WW8Num7z0"/>
    <w:rPr>
      <w:rFonts w:ascii="Symbol" w:hAnsi="Symbol" w:cs="OpenSymbol, 'Arial Unicode MS'"/>
    </w:rPr>
  </w:style>
  <w:style w:type="character" w:customStyle="1" w:styleId="WW8Num7z1">
    <w:name w:val="WW8Num7z1"/>
    <w:rPr>
      <w:rFonts w:ascii="OpenSymbol, 'Arial Unicode MS'" w:hAnsi="OpenSymbol, 'Arial Unicode MS'" w:cs="OpenSymbol, 'Arial Unicode MS'"/>
    </w:rPr>
  </w:style>
  <w:style w:type="character" w:customStyle="1" w:styleId="WW8Num8z0">
    <w:name w:val="WW8Num8z0"/>
    <w:rPr>
      <w:rFonts w:ascii="Symbol" w:hAnsi="Symbol" w:cs="OpenSymbol, 'Arial Unicode MS'"/>
    </w:rPr>
  </w:style>
  <w:style w:type="character" w:customStyle="1" w:styleId="WW8Num8z1">
    <w:name w:val="WW8Num8z1"/>
    <w:rPr>
      <w:rFonts w:ascii="OpenSymbol, 'Arial Unicode MS'" w:hAnsi="OpenSymbol, 'Arial Unicode MS'" w:cs="OpenSymbol, 'Arial Unicode MS'"/>
    </w:rPr>
  </w:style>
  <w:style w:type="character" w:customStyle="1" w:styleId="WW8Num9z0">
    <w:name w:val="WW8Num9z0"/>
    <w:rPr>
      <w:rFonts w:ascii="Symbol" w:hAnsi="Symbol" w:cs="OpenSymbol, 'Arial Unicode MS'"/>
    </w:rPr>
  </w:style>
  <w:style w:type="character" w:customStyle="1" w:styleId="WW8Num9z1">
    <w:name w:val="WW8Num9z1"/>
    <w:rPr>
      <w:rFonts w:ascii="OpenSymbol, 'Arial Unicode MS'" w:hAnsi="OpenSymbol, 'Arial Unicode MS'" w:cs="OpenSymbol, 'Arial Unicode MS'"/>
    </w:rPr>
  </w:style>
  <w:style w:type="character" w:customStyle="1" w:styleId="WW8Num10z0">
    <w:name w:val="WW8Num10z0"/>
    <w:rPr>
      <w:rFonts w:ascii="Symbol" w:hAnsi="Symbol" w:cs="OpenSymbol, 'Arial Unicode MS'"/>
    </w:rPr>
  </w:style>
  <w:style w:type="character" w:customStyle="1" w:styleId="WW8Num10z1">
    <w:name w:val="WW8Num10z1"/>
    <w:rPr>
      <w:rFonts w:ascii="OpenSymbol, 'Arial Unicode MS'" w:hAnsi="OpenSymbol, 'Arial Unicode MS'" w:cs="OpenSymbol, 'Arial Unicode MS'"/>
    </w:rPr>
  </w:style>
  <w:style w:type="character" w:customStyle="1" w:styleId="WW8Num11z0">
    <w:name w:val="WW8Num11z0"/>
    <w:rPr>
      <w:rFonts w:ascii="Symbol" w:hAnsi="Symbol" w:cs="OpenSymbol, 'Arial Unicode MS'"/>
    </w:rPr>
  </w:style>
  <w:style w:type="character" w:customStyle="1" w:styleId="WW8Num11z1">
    <w:name w:val="WW8Num11z1"/>
    <w:rPr>
      <w:rFonts w:ascii="OpenSymbol, 'Arial Unicode MS'" w:hAnsi="OpenSymbol, 'Arial Unicode MS'" w:cs="OpenSymbol, 'Arial Unicode MS'"/>
    </w:rPr>
  </w:style>
  <w:style w:type="character" w:customStyle="1" w:styleId="WW8Num12z0">
    <w:name w:val="WW8Num12z0"/>
    <w:rPr>
      <w:rFonts w:ascii="Symbol" w:hAnsi="Symbol" w:cs="OpenSymbol, 'Arial Unicode MS'"/>
    </w:rPr>
  </w:style>
  <w:style w:type="character" w:customStyle="1" w:styleId="WW8Num12z1">
    <w:name w:val="WW8Num12z1"/>
    <w:rPr>
      <w:rFonts w:ascii="OpenSymbol, 'Arial Unicode MS'" w:hAnsi="OpenSymbol, 'Arial Unicode MS'" w:cs="OpenSymbol, 'Arial Unicode MS'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3625</Words>
  <Characters>20666</Characters>
  <Application>Microsoft Office Word</Application>
  <DocSecurity>0</DocSecurity>
  <Lines>172</Lines>
  <Paragraphs>48</Paragraphs>
  <ScaleCrop>false</ScaleCrop>
  <Company/>
  <LinksUpToDate>false</LinksUpToDate>
  <CharactersWithSpaces>24243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Roberto Starnini</cp:lastModifiedBy>
  <cp:revision>2</cp:revision>
  <cp:lastPrinted>2025-09-18T17:23:00Z</cp:lastPrinted>
  <dcterms:created xsi:type="dcterms:W3CDTF">2025-10-07T07:11:00Z</dcterms:created>
  <dcterms:modified xsi:type="dcterms:W3CDTF">2025-10-07T07:11:00Z</dcterms:modified>
</cp:coreProperties>
</file>